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A" w:rsidRDefault="002F6CEA" w:rsidP="002F6CE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postępowania na wybór lekarzy konsultantów i psychologów, w ramach wydawania</w:t>
      </w:r>
      <w:r>
        <w:rPr>
          <w:rFonts w:asciiTheme="minorHAnsi" w:hAnsiTheme="minorHAnsi" w:cstheme="minorHAnsi"/>
          <w:b/>
          <w:sz w:val="28"/>
          <w:szCs w:val="28"/>
        </w:rPr>
        <w:t xml:space="preserve"> opinii specjalistycznych w 2023</w:t>
      </w:r>
      <w:r>
        <w:rPr>
          <w:rFonts w:asciiTheme="minorHAnsi" w:hAnsiTheme="minorHAnsi" w:cstheme="minorHAnsi"/>
          <w:b/>
          <w:sz w:val="28"/>
          <w:szCs w:val="28"/>
        </w:rPr>
        <w:t xml:space="preserve"> r. dla potrzeb orzecznictwa lekarskiego</w:t>
      </w:r>
    </w:p>
    <w:p w:rsidR="002F6CEA" w:rsidRDefault="002F6CEA" w:rsidP="002F6CEA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</w:t>
      </w:r>
    </w:p>
    <w:p w:rsidR="002F6CEA" w:rsidRDefault="002F6CEA" w:rsidP="002F6CEA">
      <w:pPr>
        <w:pStyle w:val="Bezodstpw"/>
        <w:numPr>
          <w:ilvl w:val="0"/>
          <w:numId w:val="0"/>
        </w:numPr>
        <w:spacing w:after="2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Zakład Ubezpieczeń Społecznych Oddział w  Zielonej Górze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Przedmiotem zamówienia jest wydawanie</w:t>
      </w:r>
      <w:r>
        <w:rPr>
          <w:rFonts w:asciiTheme="minorHAnsi" w:hAnsiTheme="minorHAnsi" w:cstheme="minorBidi"/>
          <w:sz w:val="22"/>
          <w:szCs w:val="22"/>
        </w:rPr>
        <w:t xml:space="preserve"> opinii specjalistycznych w 2023</w:t>
      </w:r>
      <w:r>
        <w:rPr>
          <w:rFonts w:asciiTheme="minorHAnsi" w:hAnsiTheme="minorHAnsi" w:cstheme="minorBidi"/>
          <w:sz w:val="22"/>
          <w:szCs w:val="22"/>
        </w:rPr>
        <w:t>r. z zakresu specjalizacji: neurologii, chirurgii, ortopedii, kardiologii, pulmonologii, okulistyki, laryngologii, dermatologii,  psychiatrii, psychologii.</w:t>
      </w:r>
    </w:p>
    <w:p w:rsidR="002F6CEA" w:rsidRDefault="002F6CEA" w:rsidP="002F6CEA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Warunki udziału w postępowaniu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:rsidR="002F6CEA" w:rsidRDefault="002F6CEA" w:rsidP="002F6CEA">
      <w:pPr>
        <w:pStyle w:val="Bezodstpw"/>
        <w:numPr>
          <w:ilvl w:val="0"/>
          <w:numId w:val="2"/>
        </w:numPr>
        <w:ind w:left="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Lekarz specjalista: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dyplomu ukończenia studiów medycznych,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dyplomu poświadczającego tytułu specjalisty,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prawa wykonywania zawodu,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oświadczenie o niekaralności lekarza </w:t>
      </w:r>
      <w:r>
        <w:rPr>
          <w:rFonts w:asciiTheme="minorHAnsi" w:hAnsiTheme="minorHAnsi" w:cstheme="minorHAnsi"/>
          <w:sz w:val="22"/>
          <w:szCs w:val="22"/>
        </w:rPr>
        <w:t>oraz , że w chwili obecnej nie toczy się postępowanie w przedmiocie odpowiedzialności zawodowej,</w:t>
      </w:r>
    </w:p>
    <w:p w:rsidR="002F6CEA" w:rsidRDefault="002F6CEA" w:rsidP="002F6CEA">
      <w:pPr>
        <w:pStyle w:val="Bezodstpw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pisemna propozycja wysokości wynagrodzenia za wydanie jednej opinii (cena ostateczna zostanie ustalona w drodze negocjacji) </w:t>
      </w:r>
    </w:p>
    <w:p w:rsidR="002F6CEA" w:rsidRDefault="002F6CEA" w:rsidP="002F6CEA">
      <w:pPr>
        <w:spacing w:before="120" w:after="200"/>
        <w:ind w:left="709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</w:rPr>
        <w:t xml:space="preserve">Uwaga: </w:t>
      </w:r>
      <w:r>
        <w:rPr>
          <w:rFonts w:asciiTheme="minorHAnsi" w:hAnsiTheme="minorHAnsi" w:cstheme="minorBidi"/>
        </w:rPr>
        <w:t>w przypadku lekarzy, z którym</w:t>
      </w:r>
      <w:r>
        <w:rPr>
          <w:rFonts w:asciiTheme="minorHAnsi" w:hAnsiTheme="minorHAnsi" w:cstheme="minorBidi"/>
        </w:rPr>
        <w:t>i były zawarte umowy w roku 2022</w:t>
      </w:r>
      <w:r>
        <w:rPr>
          <w:rFonts w:asciiTheme="minorHAnsi" w:hAnsiTheme="minorHAnsi" w:cstheme="minorBidi"/>
        </w:rPr>
        <w:t xml:space="preserve">  i do umów tych były przedłożone  kopie dyplomów i prawa wykonywania zawodów, nie jest wymagane ponowne ich składanie.</w:t>
      </w:r>
    </w:p>
    <w:p w:rsidR="002F6CEA" w:rsidRDefault="002F6CEA" w:rsidP="002F6CEA">
      <w:pPr>
        <w:pStyle w:val="Akapitzlist"/>
        <w:numPr>
          <w:ilvl w:val="0"/>
          <w:numId w:val="2"/>
        </w:numPr>
        <w:spacing w:before="120" w:after="200"/>
        <w:ind w:left="1134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Psycholog:</w:t>
      </w:r>
    </w:p>
    <w:p w:rsidR="002F6CEA" w:rsidRDefault="002F6CEA" w:rsidP="002F6CEA">
      <w:pPr>
        <w:pStyle w:val="Akapitzlist"/>
        <w:numPr>
          <w:ilvl w:val="0"/>
          <w:numId w:val="4"/>
        </w:numPr>
        <w:spacing w:before="120" w:after="200"/>
        <w:ind w:left="170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:rsidR="002F6CEA" w:rsidRDefault="002F6CEA" w:rsidP="002F6CEA">
      <w:pPr>
        <w:pStyle w:val="Akapitzlist"/>
        <w:numPr>
          <w:ilvl w:val="0"/>
          <w:numId w:val="4"/>
        </w:numPr>
        <w:spacing w:before="120" w:after="200"/>
        <w:ind w:left="170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2"/>
          <w:szCs w:val="22"/>
        </w:rPr>
        <w:t>oświadczenie o niekaralności zawodowej psychologa oraz , że w chwili obecnej nie  toczy się   postępowanie w przedmiocie odpowiedzialności zawodowej,</w:t>
      </w:r>
    </w:p>
    <w:p w:rsidR="002F6CEA" w:rsidRDefault="002F6CEA" w:rsidP="002F6CEA">
      <w:pPr>
        <w:pStyle w:val="Akapitzlist"/>
        <w:numPr>
          <w:ilvl w:val="0"/>
          <w:numId w:val="4"/>
        </w:numPr>
        <w:spacing w:before="120" w:after="200"/>
        <w:ind w:left="170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:rsidR="002F6CEA" w:rsidRDefault="002F6CEA" w:rsidP="002F6CEA">
      <w:pPr>
        <w:spacing w:before="120" w:after="200"/>
        <w:ind w:left="709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</w:rPr>
        <w:t xml:space="preserve">Uwaga: </w:t>
      </w:r>
      <w:r>
        <w:rPr>
          <w:rFonts w:asciiTheme="minorHAnsi" w:hAnsiTheme="minorHAnsi" w:cstheme="minorBidi"/>
        </w:rPr>
        <w:t>w przypadku psychologów, z którym</w:t>
      </w:r>
      <w:r>
        <w:rPr>
          <w:rFonts w:asciiTheme="minorHAnsi" w:hAnsiTheme="minorHAnsi" w:cstheme="minorBidi"/>
        </w:rPr>
        <w:t>i były zawarte umowy w roku 2022</w:t>
      </w:r>
      <w:r>
        <w:rPr>
          <w:rFonts w:asciiTheme="minorHAnsi" w:hAnsiTheme="minorHAnsi" w:cstheme="minorBidi"/>
        </w:rPr>
        <w:t xml:space="preserve">  i do umów tych była przedłożona kopia dyplomu, nie jest wymagane ponowne jej składanie.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dnia podpisania um</w:t>
      </w:r>
      <w:r>
        <w:rPr>
          <w:rFonts w:asciiTheme="minorHAnsi" w:hAnsiTheme="minorHAnsi" w:cstheme="minorHAnsi"/>
        </w:rPr>
        <w:t>owy, ale nie wcześniej niż od 02.01.2023r. do 31.12.2023</w:t>
      </w:r>
      <w:r>
        <w:rPr>
          <w:rFonts w:asciiTheme="minorHAnsi" w:hAnsiTheme="minorHAnsi" w:cstheme="minorHAnsi"/>
        </w:rPr>
        <w:t>r.</w:t>
      </w:r>
    </w:p>
    <w:p w:rsidR="002F6CEA" w:rsidRDefault="002F6CEA" w:rsidP="002F6CEA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sposobu przygotowania oferty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:rsidR="002F6CEA" w:rsidRDefault="002F6CEA" w:rsidP="002F6CEA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powinna zawierać dane: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adres wykonywania konsultacji,</w:t>
      </w:r>
    </w:p>
    <w:p w:rsidR="002F6CEA" w:rsidRDefault="002F6CEA" w:rsidP="002F6CEA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:rsidR="002F6CEA" w:rsidRDefault="002F6CEA" w:rsidP="002F6CEA">
      <w:pPr>
        <w:spacing w:before="240" w:line="276" w:lineRule="auto"/>
        <w:ind w:left="70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Zamawiający dopuszcza możliwość przeprowadzania konsultacji:</w:t>
      </w:r>
    </w:p>
    <w:p w:rsidR="002F6CEA" w:rsidRDefault="002F6CEA" w:rsidP="002F6CEA">
      <w:pPr>
        <w:pStyle w:val="Akapitzlist"/>
        <w:numPr>
          <w:ilvl w:val="0"/>
          <w:numId w:val="5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 gabinetach lekarskich w siedzibie Zakładu Ubezpieczeń Społecznych Oddział w Zielonej Górze</w:t>
      </w:r>
    </w:p>
    <w:p w:rsidR="002F6CEA" w:rsidRDefault="002F6CEA" w:rsidP="002F6CEA">
      <w:pPr>
        <w:pStyle w:val="Akapitzlist"/>
        <w:numPr>
          <w:ilvl w:val="0"/>
          <w:numId w:val="5"/>
        </w:numPr>
        <w:spacing w:after="20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 gabinetach lekarzy konsultantów lub psychologów na terenie miasta Zielona Góra  lub innej okolicy, skomunikowanej w sposób umożliwiający dotarcie ubezpieczonym kierowanym na badanie, publicznym środkiem transportu.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Miejsce oraz termin składania ofert</w:t>
      </w:r>
    </w:p>
    <w:p w:rsidR="002F6CEA" w:rsidRDefault="002F6CEA" w:rsidP="002F6CEA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Oferty należy składać w zamkniętej kopercie oznaczonej imieniem i nazwiskiem oraz numerem t</w:t>
      </w:r>
      <w:r>
        <w:rPr>
          <w:rFonts w:asciiTheme="minorHAnsi" w:hAnsiTheme="minorHAnsi" w:cstheme="minorHAnsi"/>
        </w:rPr>
        <w:t>elefonu w terminie do 30.11.2022</w:t>
      </w:r>
      <w:r>
        <w:rPr>
          <w:rFonts w:asciiTheme="minorHAnsi" w:hAnsiTheme="minorHAnsi" w:cstheme="minorHAnsi"/>
        </w:rPr>
        <w:t>r. do godz.15.00 w Oddziale ZUS w Zielonej Górze w Wydziale Orzecznictwa Lekarskiego i Prewencji ul. Wyspiańskiego 15b  pokój 205   - z dopiskiem „OFERTA-KONSULTA</w:t>
      </w:r>
      <w:r>
        <w:rPr>
          <w:rFonts w:asciiTheme="minorHAnsi" w:hAnsiTheme="minorHAnsi" w:cstheme="minorHAnsi"/>
        </w:rPr>
        <w:t>NT-NIE OTWIERAĆ PRZED 30.11.2022</w:t>
      </w:r>
      <w:r>
        <w:rPr>
          <w:rFonts w:asciiTheme="minorHAnsi" w:hAnsiTheme="minorHAnsi" w:cstheme="minorHAnsi"/>
        </w:rPr>
        <w:t>r. „</w:t>
      </w:r>
    </w:p>
    <w:p w:rsidR="002F6CEA" w:rsidRDefault="002F6CEA" w:rsidP="002F6CEA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Oferty można przesłać również drogą elektroniczną zaszyfrowanym plikiem, a hasło do otwarcia w odrębnej wiadomości na adres:</w:t>
      </w:r>
    </w:p>
    <w:p w:rsidR="002F6CEA" w:rsidRDefault="002F6CEA" w:rsidP="002F6CE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hyperlink r:id="rId6" w:history="1">
        <w:r>
          <w:rPr>
            <w:rStyle w:val="Hipercze"/>
            <w:rFonts w:asciiTheme="minorHAnsi" w:hAnsiTheme="minorHAnsi" w:cstheme="minorBidi"/>
            <w:sz w:val="22"/>
            <w:szCs w:val="22"/>
          </w:rPr>
          <w:t>Maria.Kopij@zus.pl</w:t>
        </w:r>
      </w:hyperlink>
      <w:r>
        <w:rPr>
          <w:rFonts w:asciiTheme="minorHAnsi" w:hAnsiTheme="minorHAnsi" w:cstheme="minorBidi"/>
          <w:sz w:val="22"/>
          <w:szCs w:val="22"/>
        </w:rPr>
        <w:t xml:space="preserve">  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postępowania i warunki zawarcia umowy</w:t>
      </w:r>
    </w:p>
    <w:p w:rsidR="002F6CEA" w:rsidRDefault="002F6CEA" w:rsidP="002F6CEA">
      <w:pPr>
        <w:pStyle w:val="Bezodstpw"/>
        <w:numPr>
          <w:ilvl w:val="0"/>
          <w:numId w:val="7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udzieli zamówienia lekarzowi konsultantowi i konsultantowi psychologowi, którego oferta odpowiada wszystkim wymaganiom określonym w niniejszym ogłoszeniu i zostanie oceniona jako najkorzystniejsza w oparciu o przeprowadzone negocjacje.</w:t>
      </w:r>
    </w:p>
    <w:p w:rsidR="002F6CEA" w:rsidRDefault="002F6CEA" w:rsidP="002F6CEA">
      <w:pPr>
        <w:pStyle w:val="Akapitzlist"/>
        <w:numPr>
          <w:ilvl w:val="0"/>
          <w:numId w:val="7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:rsidR="002F6CEA" w:rsidRDefault="002F6CEA" w:rsidP="002F6CEA">
      <w:pPr>
        <w:pStyle w:val="Akapitzlist"/>
        <w:numPr>
          <w:ilvl w:val="0"/>
          <w:numId w:val="7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Oferty zgłoszone po terminie nie będą rozpatrywane.</w:t>
      </w:r>
    </w:p>
    <w:p w:rsidR="002F6CEA" w:rsidRDefault="002F6CEA" w:rsidP="002F6CEA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Dodatkowe informacje można uzyskać od godziny 8.00 do 14.00 pod numerami telefonów:</w:t>
      </w:r>
    </w:p>
    <w:p w:rsidR="002F6CEA" w:rsidRDefault="002F6CEA" w:rsidP="002F6CEA">
      <w:pPr>
        <w:pStyle w:val="Bezodstpw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lekarskich: Główny Lekarz Orzeczn</w:t>
      </w:r>
      <w:r>
        <w:rPr>
          <w:rFonts w:asciiTheme="minorHAnsi" w:hAnsiTheme="minorHAnsi" w:cstheme="minorHAnsi"/>
        </w:rPr>
        <w:t>ik Pani Mariola Kaczorowska-Weber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telefon: 68 455-90-57</w:t>
      </w:r>
    </w:p>
    <w:p w:rsidR="002F6CEA" w:rsidRDefault="002F6CEA" w:rsidP="002F6CEA">
      <w:pPr>
        <w:pStyle w:val="Bezodstpw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formalnych: Naczelnik Wydziału Orzecznictwa Lekarskiego i Prewencji Pani Maria Kopij telefon: 68 454-70-70</w:t>
      </w:r>
    </w:p>
    <w:p w:rsidR="002F6CEA" w:rsidRDefault="002F6CEA" w:rsidP="002F6CEA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Załączniki:</w:t>
      </w:r>
    </w:p>
    <w:p w:rsidR="002F6CEA" w:rsidRDefault="002F6CEA" w:rsidP="002F6CEA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Wzór formularza zgłoszeniowego.</w:t>
      </w:r>
    </w:p>
    <w:p w:rsidR="002F6CEA" w:rsidRDefault="002F6CEA" w:rsidP="002F6CEA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Zgoda na przetwarzanie danych osobowych.</w:t>
      </w:r>
    </w:p>
    <w:p w:rsidR="002F6CEA" w:rsidRDefault="002F6CEA" w:rsidP="002F6CEA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– Klauzula informacyjna RODO (tj. s</w:t>
      </w:r>
      <w:r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 oraz prawach związanych z przetwarzaniem).</w:t>
      </w:r>
    </w:p>
    <w:p w:rsidR="005044DC" w:rsidRDefault="005044DC"/>
    <w:sectPr w:rsidR="0050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EA"/>
    <w:rsid w:val="002F6CEA"/>
    <w:rsid w:val="005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C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F6CEA"/>
    <w:rPr>
      <w:color w:val="0000FF"/>
      <w:u w:val="single"/>
    </w:rPr>
  </w:style>
  <w:style w:type="paragraph" w:styleId="Bezodstpw">
    <w:name w:val="No Spacing"/>
    <w:uiPriority w:val="1"/>
    <w:qFormat/>
    <w:rsid w:val="002F6CEA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F6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C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F6CEA"/>
    <w:rPr>
      <w:color w:val="0000FF"/>
      <w:u w:val="single"/>
    </w:rPr>
  </w:style>
  <w:style w:type="paragraph" w:styleId="Bezodstpw">
    <w:name w:val="No Spacing"/>
    <w:uiPriority w:val="1"/>
    <w:qFormat/>
    <w:rsid w:val="002F6CEA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F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Kopij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Ścisła, Małgorzata</dc:creator>
  <cp:lastModifiedBy>Ścisła, Małgorzata</cp:lastModifiedBy>
  <cp:revision>1</cp:revision>
  <dcterms:created xsi:type="dcterms:W3CDTF">2022-11-04T12:24:00Z</dcterms:created>
  <dcterms:modified xsi:type="dcterms:W3CDTF">2022-11-04T12:29:00Z</dcterms:modified>
</cp:coreProperties>
</file>