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AA9C8" w14:textId="77777777" w:rsidR="00F74ADC" w:rsidRPr="001D72BC" w:rsidRDefault="00F74ADC" w:rsidP="00F74ADC">
      <w:pPr>
        <w:pStyle w:val="Nagwek1"/>
      </w:pPr>
      <w:bookmarkStart w:id="0" w:name="_GoBack"/>
      <w:bookmarkEnd w:id="0"/>
      <w:r w:rsidRPr="00A45A2F">
        <w:t>Załącznik Nr 1</w:t>
      </w:r>
      <w:r>
        <w:t xml:space="preserve"> </w:t>
      </w:r>
    </w:p>
    <w:p w14:paraId="572066D9" w14:textId="77777777" w:rsidR="00F74ADC" w:rsidRPr="001D72BC" w:rsidRDefault="00F74ADC" w:rsidP="00F74ADC">
      <w:pPr>
        <w:rPr>
          <w:lang w:eastAsia="pl-PL"/>
        </w:rPr>
      </w:pPr>
    </w:p>
    <w:p w14:paraId="11168327" w14:textId="77777777" w:rsidR="00F74ADC" w:rsidRPr="00BA0821" w:rsidRDefault="00F74ADC" w:rsidP="00F20822">
      <w:pPr>
        <w:pStyle w:val="Tytu"/>
        <w:tabs>
          <w:tab w:val="left" w:leader="dot" w:pos="3402"/>
        </w:tabs>
        <w:jc w:val="left"/>
        <w:rPr>
          <w:rFonts w:ascii="Calibri" w:hAnsi="Calibri" w:cs="Calibri"/>
          <w:sz w:val="24"/>
          <w:szCs w:val="24"/>
        </w:rPr>
      </w:pPr>
      <w:r w:rsidRPr="00BA0821">
        <w:rPr>
          <w:rFonts w:ascii="Calibri" w:hAnsi="Calibri" w:cs="Calibri"/>
          <w:sz w:val="24"/>
          <w:szCs w:val="24"/>
        </w:rPr>
        <w:t xml:space="preserve">UMOWA </w:t>
      </w:r>
      <w:r>
        <w:rPr>
          <w:rFonts w:ascii="Calibri" w:hAnsi="Calibri" w:cs="Calibri"/>
          <w:sz w:val="24"/>
          <w:szCs w:val="24"/>
        </w:rPr>
        <w:t xml:space="preserve">NAJMU </w:t>
      </w:r>
      <w:r w:rsidRPr="00BA0821">
        <w:rPr>
          <w:rFonts w:ascii="Calibri" w:hAnsi="Calibri" w:cs="Calibri"/>
          <w:sz w:val="24"/>
          <w:szCs w:val="24"/>
        </w:rPr>
        <w:t xml:space="preserve">nr </w:t>
      </w:r>
      <w:r w:rsidRPr="00BA0821">
        <w:rPr>
          <w:rFonts w:ascii="Calibri" w:hAnsi="Calibri" w:cs="Calibri"/>
          <w:sz w:val="24"/>
          <w:szCs w:val="24"/>
        </w:rPr>
        <w:tab/>
      </w:r>
    </w:p>
    <w:p w14:paraId="27B22D5C" w14:textId="77777777" w:rsidR="00F74ADC" w:rsidRPr="00BA0821" w:rsidRDefault="00F74ADC" w:rsidP="00F20822">
      <w:pPr>
        <w:pStyle w:val="Tytu"/>
        <w:tabs>
          <w:tab w:val="left" w:leader="dot" w:pos="5670"/>
        </w:tabs>
        <w:jc w:val="left"/>
        <w:rPr>
          <w:rFonts w:ascii="Calibri" w:hAnsi="Calibri" w:cs="Calibri"/>
          <w:b w:val="0"/>
          <w:sz w:val="24"/>
          <w:szCs w:val="24"/>
        </w:rPr>
      </w:pPr>
      <w:r w:rsidRPr="00BA0821">
        <w:rPr>
          <w:rFonts w:ascii="Calibri" w:hAnsi="Calibri" w:cs="Calibri"/>
          <w:b w:val="0"/>
          <w:sz w:val="24"/>
          <w:szCs w:val="24"/>
        </w:rPr>
        <w:t xml:space="preserve">zawarta w Warszawie w dniu </w:t>
      </w:r>
      <w:r w:rsidRPr="00BA0821">
        <w:rPr>
          <w:rFonts w:ascii="Calibri" w:hAnsi="Calibri" w:cs="Calibri"/>
          <w:b w:val="0"/>
          <w:sz w:val="24"/>
          <w:szCs w:val="24"/>
        </w:rPr>
        <w:tab/>
      </w:r>
      <w:r w:rsidR="002C1C7C">
        <w:rPr>
          <w:rFonts w:ascii="Calibri" w:hAnsi="Calibri" w:cs="Calibri"/>
          <w:b w:val="0"/>
          <w:sz w:val="24"/>
          <w:szCs w:val="24"/>
        </w:rPr>
        <w:t xml:space="preserve"> 2024</w:t>
      </w:r>
      <w:r w:rsidRPr="00BA0821">
        <w:rPr>
          <w:rFonts w:ascii="Calibri" w:hAnsi="Calibri" w:cs="Calibri"/>
          <w:b w:val="0"/>
          <w:sz w:val="24"/>
          <w:szCs w:val="24"/>
        </w:rPr>
        <w:t xml:space="preserve"> r. </w:t>
      </w:r>
      <w:r w:rsidR="007E6E5B" w:rsidRPr="00BA0821">
        <w:rPr>
          <w:rFonts w:ascii="Calibri" w:hAnsi="Calibri" w:cs="Calibri"/>
          <w:b w:val="0"/>
          <w:sz w:val="24"/>
          <w:szCs w:val="24"/>
        </w:rPr>
        <w:t>pomiędzy:</w:t>
      </w:r>
    </w:p>
    <w:p w14:paraId="7982F31E" w14:textId="77777777" w:rsidR="00F74ADC" w:rsidRPr="00BA0821" w:rsidRDefault="00F74ADC" w:rsidP="00F20822">
      <w:pPr>
        <w:spacing w:line="360" w:lineRule="auto"/>
        <w:rPr>
          <w:rFonts w:ascii="Calibri" w:hAnsi="Calibri" w:cs="Calibri"/>
          <w:b/>
        </w:rPr>
      </w:pPr>
      <w:r w:rsidRPr="00BA0821">
        <w:rPr>
          <w:rFonts w:ascii="Calibri" w:hAnsi="Calibri" w:cs="Calibri"/>
          <w:b/>
        </w:rPr>
        <w:t>Zakładem Ubezpieczeń Społecznych</w:t>
      </w:r>
      <w:r w:rsidR="00270E2F">
        <w:rPr>
          <w:rFonts w:ascii="Calibri" w:hAnsi="Calibri" w:cs="Calibri"/>
          <w:b/>
        </w:rPr>
        <w:t xml:space="preserve"> z siedzibą w Warszawie, adres: 01-748 Warszawa ul. Szamocka 3, 5, NIP 521-301-72-28</w:t>
      </w:r>
    </w:p>
    <w:p w14:paraId="2FB5B7CA" w14:textId="77777777" w:rsidR="00F74ADC" w:rsidRPr="00BA0821" w:rsidRDefault="00F74ADC" w:rsidP="00F20822">
      <w:pPr>
        <w:spacing w:line="360" w:lineRule="auto"/>
        <w:rPr>
          <w:rFonts w:ascii="Calibri" w:hAnsi="Calibri" w:cs="Calibri"/>
        </w:rPr>
      </w:pPr>
      <w:r w:rsidRPr="00BA0821">
        <w:rPr>
          <w:rFonts w:ascii="Calibri" w:hAnsi="Calibri" w:cs="Calibri"/>
        </w:rPr>
        <w:t>reprezentowanym przez:</w:t>
      </w:r>
    </w:p>
    <w:p w14:paraId="69589DD1" w14:textId="77777777" w:rsidR="00270E2F" w:rsidRDefault="00F74ADC" w:rsidP="00F20822">
      <w:pPr>
        <w:tabs>
          <w:tab w:val="left" w:leader="dot" w:pos="7938"/>
        </w:tabs>
        <w:spacing w:line="360" w:lineRule="auto"/>
        <w:rPr>
          <w:rFonts w:ascii="Calibri" w:hAnsi="Calibri" w:cs="Calibri"/>
        </w:rPr>
      </w:pPr>
      <w:r w:rsidRPr="00BA0821">
        <w:rPr>
          <w:rFonts w:ascii="Calibri" w:hAnsi="Calibri" w:cs="Calibri"/>
        </w:rPr>
        <w:t xml:space="preserve">Dyrektora </w:t>
      </w:r>
      <w:r w:rsidR="00270E2F">
        <w:rPr>
          <w:rFonts w:ascii="Calibri" w:hAnsi="Calibri" w:cs="Calibri"/>
        </w:rPr>
        <w:t xml:space="preserve">II </w:t>
      </w:r>
      <w:r w:rsidRPr="00BA0821">
        <w:rPr>
          <w:rFonts w:ascii="Calibri" w:hAnsi="Calibri" w:cs="Calibri"/>
        </w:rPr>
        <w:t xml:space="preserve">Oddziału </w:t>
      </w:r>
      <w:r w:rsidR="00270E2F">
        <w:rPr>
          <w:rFonts w:ascii="Calibri" w:hAnsi="Calibri" w:cs="Calibri"/>
        </w:rPr>
        <w:t xml:space="preserve">ZUS w Warszawie, adres: 03-829 Warszawa ul. Podskarbińska 25, NIP 521-301-72-28 </w:t>
      </w:r>
    </w:p>
    <w:p w14:paraId="07AB482D" w14:textId="77777777" w:rsidR="00F74ADC" w:rsidRPr="00BA0821" w:rsidRDefault="00F74ADC" w:rsidP="00F20822">
      <w:pPr>
        <w:tabs>
          <w:tab w:val="left" w:leader="dot" w:pos="7938"/>
        </w:tabs>
        <w:spacing w:line="360" w:lineRule="auto"/>
        <w:rPr>
          <w:rFonts w:ascii="Calibri" w:hAnsi="Calibri" w:cs="Calibri"/>
        </w:rPr>
      </w:pPr>
      <w:r w:rsidRPr="00BA0821">
        <w:rPr>
          <w:rFonts w:ascii="Calibri" w:hAnsi="Calibri" w:cs="Calibri"/>
        </w:rPr>
        <w:tab/>
      </w:r>
    </w:p>
    <w:p w14:paraId="50FC9361" w14:textId="77777777" w:rsidR="00F74ADC" w:rsidRPr="00BA0821" w:rsidRDefault="00F74ADC" w:rsidP="00F20822">
      <w:pPr>
        <w:spacing w:line="360" w:lineRule="auto"/>
        <w:rPr>
          <w:rFonts w:ascii="Calibri" w:hAnsi="Calibri" w:cs="Calibri"/>
        </w:rPr>
      </w:pPr>
      <w:r w:rsidRPr="00BA0821">
        <w:rPr>
          <w:rFonts w:ascii="Calibri" w:hAnsi="Calibri" w:cs="Calibri"/>
        </w:rPr>
        <w:t>zwanym w treści umowy Wynajmującym,</w:t>
      </w:r>
      <w:r w:rsidRPr="00BA0821">
        <w:rPr>
          <w:rFonts w:ascii="Calibri" w:hAnsi="Calibri" w:cs="Calibri"/>
          <w:b/>
        </w:rPr>
        <w:t xml:space="preserve"> </w:t>
      </w:r>
      <w:r w:rsidRPr="00BA0821">
        <w:rPr>
          <w:rFonts w:ascii="Calibri" w:hAnsi="Calibri" w:cs="Calibri"/>
        </w:rPr>
        <w:t>a</w:t>
      </w:r>
    </w:p>
    <w:p w14:paraId="04AED073" w14:textId="77777777" w:rsidR="00F74ADC" w:rsidRPr="00BA0821" w:rsidRDefault="00F74ADC" w:rsidP="00F20822">
      <w:pPr>
        <w:tabs>
          <w:tab w:val="left" w:leader="dot" w:pos="8505"/>
        </w:tabs>
        <w:spacing w:line="360" w:lineRule="auto"/>
        <w:rPr>
          <w:rFonts w:ascii="Calibri" w:hAnsi="Calibri" w:cs="Calibri"/>
        </w:rPr>
      </w:pPr>
      <w:r w:rsidRPr="00BA0821">
        <w:rPr>
          <w:rFonts w:ascii="Calibri" w:hAnsi="Calibri" w:cs="Calibri"/>
        </w:rPr>
        <w:tab/>
      </w:r>
    </w:p>
    <w:p w14:paraId="417F87F2" w14:textId="77777777" w:rsidR="00F74ADC" w:rsidRPr="00BA0821" w:rsidRDefault="00F74ADC" w:rsidP="00F20822">
      <w:pPr>
        <w:tabs>
          <w:tab w:val="left" w:leader="dot" w:pos="8505"/>
        </w:tabs>
        <w:spacing w:line="360" w:lineRule="auto"/>
        <w:rPr>
          <w:rFonts w:ascii="Calibri" w:hAnsi="Calibri" w:cs="Calibri"/>
        </w:rPr>
      </w:pPr>
      <w:r w:rsidRPr="00BA0821">
        <w:rPr>
          <w:rFonts w:ascii="Calibri" w:hAnsi="Calibri" w:cs="Calibri"/>
        </w:rPr>
        <w:tab/>
      </w:r>
    </w:p>
    <w:p w14:paraId="548F2348" w14:textId="77777777" w:rsidR="00F74ADC" w:rsidRPr="00BA0821" w:rsidRDefault="00F74ADC" w:rsidP="00F20822">
      <w:pPr>
        <w:tabs>
          <w:tab w:val="left" w:leader="dot" w:pos="8505"/>
        </w:tabs>
        <w:spacing w:line="360" w:lineRule="auto"/>
        <w:rPr>
          <w:rFonts w:ascii="Calibri" w:hAnsi="Calibri" w:cs="Calibri"/>
        </w:rPr>
      </w:pPr>
      <w:r w:rsidRPr="00BA0821">
        <w:rPr>
          <w:rFonts w:ascii="Calibri" w:hAnsi="Calibri" w:cs="Calibri"/>
        </w:rPr>
        <w:tab/>
      </w:r>
    </w:p>
    <w:p w14:paraId="12496F3B" w14:textId="77777777" w:rsidR="00F74ADC" w:rsidRPr="00BA0821" w:rsidRDefault="00F74ADC" w:rsidP="00F20822">
      <w:pPr>
        <w:spacing w:line="360" w:lineRule="auto"/>
        <w:rPr>
          <w:rFonts w:ascii="Calibri" w:hAnsi="Calibri" w:cs="Calibri"/>
        </w:rPr>
      </w:pPr>
      <w:r w:rsidRPr="00BA0821">
        <w:rPr>
          <w:rFonts w:ascii="Calibri" w:hAnsi="Calibri" w:cs="Calibri"/>
        </w:rPr>
        <w:t>reprezentowaną</w:t>
      </w:r>
      <w:r w:rsidR="00126AFF">
        <w:rPr>
          <w:rFonts w:ascii="Calibri" w:hAnsi="Calibri" w:cs="Calibri"/>
        </w:rPr>
        <w:t>/nym przez:</w:t>
      </w:r>
    </w:p>
    <w:p w14:paraId="263CD764" w14:textId="77777777" w:rsidR="00F74ADC" w:rsidRPr="00BA0821" w:rsidRDefault="00F74ADC" w:rsidP="00F20822">
      <w:pPr>
        <w:spacing w:line="360" w:lineRule="auto"/>
        <w:rPr>
          <w:rFonts w:ascii="Calibri" w:hAnsi="Calibri" w:cs="Calibri"/>
        </w:rPr>
      </w:pPr>
      <w:r w:rsidRPr="00BA0821">
        <w:rPr>
          <w:rFonts w:ascii="Calibri" w:hAnsi="Calibri" w:cs="Calibri"/>
        </w:rPr>
        <w:t>……………………………………………………..</w:t>
      </w:r>
    </w:p>
    <w:p w14:paraId="071FF092" w14:textId="77777777" w:rsidR="00F74ADC" w:rsidRDefault="00F74ADC" w:rsidP="00F20822">
      <w:pPr>
        <w:spacing w:line="360" w:lineRule="auto"/>
        <w:rPr>
          <w:rFonts w:ascii="Calibri" w:hAnsi="Calibri" w:cs="Calibri"/>
          <w:b/>
        </w:rPr>
      </w:pPr>
      <w:r w:rsidRPr="00BA0821">
        <w:rPr>
          <w:rFonts w:ascii="Calibri" w:hAnsi="Calibri" w:cs="Calibri"/>
        </w:rPr>
        <w:t xml:space="preserve">zwanej w treści umowy </w:t>
      </w:r>
      <w:r w:rsidRPr="00BA0821">
        <w:rPr>
          <w:rFonts w:ascii="Calibri" w:hAnsi="Calibri" w:cs="Calibri"/>
          <w:b/>
        </w:rPr>
        <w:t>Najemcą.</w:t>
      </w:r>
    </w:p>
    <w:p w14:paraId="6F5CD153" w14:textId="77777777" w:rsidR="00F74ADC" w:rsidRPr="00BA0821" w:rsidRDefault="00F74ADC" w:rsidP="00F20822">
      <w:pPr>
        <w:spacing w:line="360" w:lineRule="auto"/>
        <w:rPr>
          <w:rFonts w:ascii="Calibri" w:hAnsi="Calibri" w:cs="Calibri"/>
          <w:b/>
        </w:rPr>
      </w:pPr>
    </w:p>
    <w:p w14:paraId="56D75782" w14:textId="77777777" w:rsidR="00F74ADC" w:rsidRPr="00A45A2F" w:rsidRDefault="00F74ADC" w:rsidP="00F20822">
      <w:pPr>
        <w:pStyle w:val="Nagwek1"/>
        <w:spacing w:line="360" w:lineRule="auto"/>
      </w:pPr>
      <w:r>
        <w:t>§</w:t>
      </w:r>
      <w:r w:rsidRPr="00A45A2F">
        <w:t>1</w:t>
      </w:r>
      <w:r>
        <w:t xml:space="preserve"> </w:t>
      </w:r>
      <w:r w:rsidRPr="00A45A2F">
        <w:t>Przedmiot umowy</w:t>
      </w:r>
    </w:p>
    <w:p w14:paraId="1E4507E5" w14:textId="0D727F18" w:rsidR="00AE07B9" w:rsidRDefault="00F74ADC" w:rsidP="00F20822">
      <w:pPr>
        <w:pStyle w:val="Akapitzlist"/>
        <w:numPr>
          <w:ilvl w:val="0"/>
          <w:numId w:val="30"/>
        </w:numPr>
        <w:spacing w:line="360" w:lineRule="auto"/>
        <w:ind w:left="357" w:hanging="357"/>
        <w:jc w:val="both"/>
        <w:rPr>
          <w:rFonts w:asciiTheme="minorHAnsi" w:hAnsiTheme="minorHAnsi"/>
        </w:rPr>
      </w:pPr>
      <w:r w:rsidRPr="002C1C7C">
        <w:rPr>
          <w:rFonts w:ascii="Calibri" w:hAnsi="Calibri" w:cs="Calibri"/>
        </w:rPr>
        <w:t xml:space="preserve">Przedmiotem umowy jest najem powierzchni użytkowej </w:t>
      </w:r>
      <w:r w:rsidR="00554BA1">
        <w:rPr>
          <w:rFonts w:ascii="Calibri" w:hAnsi="Calibri" w:cs="Calibri"/>
        </w:rPr>
        <w:t>1</w:t>
      </w:r>
      <w:r w:rsidR="00AE07B9" w:rsidRPr="002C1C7C">
        <w:rPr>
          <w:rFonts w:ascii="Calibri" w:hAnsi="Calibri" w:cs="Calibri"/>
        </w:rPr>
        <w:t xml:space="preserve"> m² </w:t>
      </w:r>
      <w:r w:rsidR="009B2B40">
        <w:rPr>
          <w:rFonts w:asciiTheme="minorHAnsi" w:hAnsiTheme="minorHAnsi"/>
        </w:rPr>
        <w:t xml:space="preserve">na parterze budynku Inspektoratu </w:t>
      </w:r>
      <w:r w:rsidR="00270E2F">
        <w:rPr>
          <w:rFonts w:asciiTheme="minorHAnsi" w:hAnsiTheme="minorHAnsi"/>
        </w:rPr>
        <w:t xml:space="preserve">ZUS </w:t>
      </w:r>
      <w:r w:rsidR="009B2B40">
        <w:rPr>
          <w:rFonts w:asciiTheme="minorHAnsi" w:hAnsiTheme="minorHAnsi"/>
        </w:rPr>
        <w:t>w Legionowie</w:t>
      </w:r>
      <w:r w:rsidR="009B2B40" w:rsidRPr="002C1C7C">
        <w:rPr>
          <w:rFonts w:asciiTheme="minorHAnsi" w:hAnsiTheme="minorHAnsi"/>
        </w:rPr>
        <w:t xml:space="preserve"> przy ul. Słowackiego 20</w:t>
      </w:r>
      <w:r w:rsidR="004245BD">
        <w:rPr>
          <w:rFonts w:asciiTheme="minorHAnsi" w:hAnsiTheme="minorHAnsi"/>
        </w:rPr>
        <w:t xml:space="preserve"> </w:t>
      </w:r>
      <w:r w:rsidRPr="002C1C7C">
        <w:rPr>
          <w:rFonts w:ascii="Calibri" w:hAnsi="Calibri" w:cs="Calibri"/>
        </w:rPr>
        <w:t xml:space="preserve">z przeznaczeniem </w:t>
      </w:r>
      <w:r w:rsidR="00DB2E69" w:rsidRPr="002C1C7C">
        <w:rPr>
          <w:rFonts w:ascii="Calibri" w:hAnsi="Calibri" w:cs="Calibri"/>
        </w:rPr>
        <w:t>na ustawienie</w:t>
      </w:r>
      <w:r w:rsidR="00AE07B9" w:rsidRPr="002C1C7C">
        <w:rPr>
          <w:rFonts w:ascii="Calibri" w:hAnsi="Calibri" w:cs="Calibri"/>
        </w:rPr>
        <w:t xml:space="preserve"> </w:t>
      </w:r>
      <w:r w:rsidR="00755A3D">
        <w:rPr>
          <w:rFonts w:asciiTheme="minorHAnsi" w:hAnsiTheme="minorHAnsi"/>
        </w:rPr>
        <w:t>urządze</w:t>
      </w:r>
      <w:r w:rsidR="00554BA1">
        <w:rPr>
          <w:rFonts w:asciiTheme="minorHAnsi" w:hAnsiTheme="minorHAnsi"/>
        </w:rPr>
        <w:t xml:space="preserve">nia pełniącego funkcję kawiarni </w:t>
      </w:r>
      <w:r w:rsidR="00755A3D">
        <w:rPr>
          <w:rFonts w:asciiTheme="minorHAnsi" w:hAnsiTheme="minorHAnsi"/>
        </w:rPr>
        <w:t>samoobsługowej.</w:t>
      </w:r>
    </w:p>
    <w:p w14:paraId="594CA4B9" w14:textId="77777777" w:rsidR="00F74ADC" w:rsidRPr="002C1C7C" w:rsidRDefault="00F74ADC" w:rsidP="00F20822">
      <w:pPr>
        <w:pStyle w:val="Akapitzlist"/>
        <w:numPr>
          <w:ilvl w:val="0"/>
          <w:numId w:val="30"/>
        </w:numPr>
        <w:spacing w:line="360" w:lineRule="auto"/>
        <w:ind w:left="357" w:hanging="357"/>
        <w:jc w:val="both"/>
        <w:rPr>
          <w:rFonts w:asciiTheme="minorHAnsi" w:hAnsiTheme="minorHAnsi"/>
        </w:rPr>
      </w:pPr>
      <w:r w:rsidRPr="002C1C7C">
        <w:rPr>
          <w:rFonts w:ascii="Calibri" w:hAnsi="Calibri" w:cs="Calibri"/>
        </w:rPr>
        <w:t>Wynajmujący oddaje, a Najemca bierze w najem</w:t>
      </w:r>
      <w:r w:rsidR="00B877BA" w:rsidRPr="002C1C7C">
        <w:rPr>
          <w:rFonts w:ascii="Calibri" w:hAnsi="Calibri" w:cs="Calibri"/>
        </w:rPr>
        <w:t xml:space="preserve"> z dniem ……...</w:t>
      </w:r>
      <w:r w:rsidRPr="002C1C7C">
        <w:rPr>
          <w:rFonts w:ascii="Calibri" w:hAnsi="Calibri" w:cs="Calibri"/>
        </w:rPr>
        <w:t xml:space="preserve">2024 </w:t>
      </w:r>
      <w:r w:rsidR="00DB2E69" w:rsidRPr="002C1C7C">
        <w:rPr>
          <w:rFonts w:ascii="Calibri" w:hAnsi="Calibri" w:cs="Calibri"/>
        </w:rPr>
        <w:t>r. przedmiot</w:t>
      </w:r>
      <w:r w:rsidR="00270E2F">
        <w:rPr>
          <w:rFonts w:ascii="Calibri" w:hAnsi="Calibri" w:cs="Calibri"/>
        </w:rPr>
        <w:t xml:space="preserve"> u</w:t>
      </w:r>
      <w:r w:rsidRPr="002C1C7C">
        <w:rPr>
          <w:rFonts w:ascii="Calibri" w:hAnsi="Calibri" w:cs="Calibri"/>
        </w:rPr>
        <w:t>mowy opisany w ust. 1</w:t>
      </w:r>
      <w:r w:rsidR="009B2B40">
        <w:rPr>
          <w:rFonts w:ascii="Calibri" w:hAnsi="Calibri" w:cs="Calibri"/>
        </w:rPr>
        <w:t>.</w:t>
      </w:r>
    </w:p>
    <w:p w14:paraId="6C582073" w14:textId="77777777" w:rsidR="002C1C7C" w:rsidRPr="002C1C7C" w:rsidRDefault="00425DA3" w:rsidP="00F20822">
      <w:pPr>
        <w:pStyle w:val="Akapitzlist"/>
        <w:numPr>
          <w:ilvl w:val="0"/>
          <w:numId w:val="30"/>
        </w:numPr>
        <w:spacing w:line="360" w:lineRule="auto"/>
        <w:ind w:left="357" w:hanging="357"/>
        <w:jc w:val="both"/>
        <w:rPr>
          <w:rFonts w:asciiTheme="minorHAnsi" w:hAnsiTheme="minorHAnsi"/>
        </w:rPr>
      </w:pPr>
      <w:r w:rsidRPr="002C1C7C">
        <w:rPr>
          <w:rFonts w:asciiTheme="minorHAnsi" w:hAnsiTheme="minorHAnsi" w:cstheme="minorHAnsi"/>
          <w:color w:val="000000"/>
          <w:lang w:eastAsia="pl-PL"/>
        </w:rPr>
        <w:t>Najemca oświadcza, że znany jest mu stan techn</w:t>
      </w:r>
      <w:r w:rsidR="00270E2F">
        <w:rPr>
          <w:rFonts w:asciiTheme="minorHAnsi" w:hAnsiTheme="minorHAnsi" w:cstheme="minorHAnsi"/>
          <w:color w:val="000000"/>
          <w:lang w:eastAsia="pl-PL"/>
        </w:rPr>
        <w:t>iczny i lokalizacja przedmiotu u</w:t>
      </w:r>
      <w:r w:rsidRPr="002C1C7C">
        <w:rPr>
          <w:rFonts w:asciiTheme="minorHAnsi" w:hAnsiTheme="minorHAnsi" w:cstheme="minorHAnsi"/>
          <w:color w:val="000000"/>
          <w:lang w:eastAsia="pl-PL"/>
        </w:rPr>
        <w:t>mowy i nie wnosi do nich zastrzeżeń.</w:t>
      </w:r>
    </w:p>
    <w:p w14:paraId="0BE1D46A" w14:textId="77777777" w:rsidR="002C1C7C" w:rsidRPr="002C1C7C" w:rsidRDefault="00A761DA" w:rsidP="00F20822">
      <w:pPr>
        <w:pStyle w:val="Akapitzlist"/>
        <w:numPr>
          <w:ilvl w:val="0"/>
          <w:numId w:val="30"/>
        </w:numPr>
        <w:spacing w:line="360" w:lineRule="auto"/>
        <w:ind w:left="357" w:hanging="357"/>
        <w:jc w:val="both"/>
        <w:rPr>
          <w:rFonts w:asciiTheme="minorHAnsi" w:hAnsiTheme="minorHAnsi"/>
        </w:rPr>
      </w:pPr>
      <w:r w:rsidRPr="002C1C7C">
        <w:rPr>
          <w:rFonts w:ascii="Calibri" w:hAnsi="Calibri" w:cs="Calibri"/>
        </w:rPr>
        <w:t xml:space="preserve">Wynajmujący oświadcza, że posiada tytuł prawny do budynku </w:t>
      </w:r>
      <w:r w:rsidR="00BD2928" w:rsidRPr="002C1C7C">
        <w:rPr>
          <w:rFonts w:ascii="Calibri" w:hAnsi="Calibri" w:cs="Calibri"/>
        </w:rPr>
        <w:t xml:space="preserve">położonego </w:t>
      </w:r>
      <w:r w:rsidR="00860CB1">
        <w:rPr>
          <w:rFonts w:ascii="Calibri" w:hAnsi="Calibri" w:cs="Calibri"/>
        </w:rPr>
        <w:t xml:space="preserve">w Legionowie </w:t>
      </w:r>
      <w:r w:rsidR="00F74ADC" w:rsidRPr="002C1C7C">
        <w:rPr>
          <w:rFonts w:ascii="Calibri" w:hAnsi="Calibri" w:cs="Calibri"/>
        </w:rPr>
        <w:t xml:space="preserve">przy ul. </w:t>
      </w:r>
      <w:r w:rsidR="00860CB1">
        <w:rPr>
          <w:rFonts w:ascii="Calibri" w:hAnsi="Calibri" w:cs="Calibri"/>
        </w:rPr>
        <w:t xml:space="preserve">Słowackiego 20 </w:t>
      </w:r>
      <w:r w:rsidRPr="002C1C7C">
        <w:rPr>
          <w:rFonts w:ascii="Calibri" w:hAnsi="Calibri" w:cs="Calibri"/>
        </w:rPr>
        <w:t>i na podstawie przysługującego mu tytułu prawnego jest upoważniony do dy</w:t>
      </w:r>
      <w:r w:rsidR="006F75DE" w:rsidRPr="002C1C7C">
        <w:rPr>
          <w:rFonts w:ascii="Calibri" w:hAnsi="Calibri" w:cs="Calibri"/>
        </w:rPr>
        <w:t>sponowania powierzchnią użytkową</w:t>
      </w:r>
      <w:r w:rsidRPr="002C1C7C">
        <w:rPr>
          <w:rFonts w:ascii="Calibri" w:hAnsi="Calibri" w:cs="Calibri"/>
        </w:rPr>
        <w:t xml:space="preserve"> w tym budynku w zakresie niezbędnym do wykonania postanowień niniejszej </w:t>
      </w:r>
      <w:r w:rsidR="00DB2E69" w:rsidRPr="002C1C7C">
        <w:rPr>
          <w:rFonts w:ascii="Calibri" w:hAnsi="Calibri" w:cs="Calibri"/>
        </w:rPr>
        <w:t>umowy, co</w:t>
      </w:r>
      <w:r w:rsidRPr="002C1C7C">
        <w:rPr>
          <w:rFonts w:ascii="Calibri" w:hAnsi="Calibri" w:cs="Calibri"/>
        </w:rPr>
        <w:t xml:space="preserve"> najmniej przez okres jej obowiązywania. </w:t>
      </w:r>
    </w:p>
    <w:p w14:paraId="719EAB11" w14:textId="77777777" w:rsidR="00F50FEE" w:rsidRPr="002C1C7C" w:rsidRDefault="00F50FEE" w:rsidP="00F20822">
      <w:pPr>
        <w:pStyle w:val="Akapitzlist"/>
        <w:numPr>
          <w:ilvl w:val="0"/>
          <w:numId w:val="30"/>
        </w:numPr>
        <w:spacing w:line="360" w:lineRule="auto"/>
        <w:jc w:val="both"/>
        <w:rPr>
          <w:rFonts w:asciiTheme="minorHAnsi" w:hAnsiTheme="minorHAnsi"/>
        </w:rPr>
      </w:pPr>
      <w:r w:rsidRPr="002C1C7C">
        <w:rPr>
          <w:rFonts w:ascii="Calibri" w:hAnsi="Calibri" w:cs="Calibri"/>
        </w:rPr>
        <w:t>Osobami wyznaczonymi do kontaktu w sprawie realizacji umowy są:</w:t>
      </w:r>
    </w:p>
    <w:p w14:paraId="6F158CBB" w14:textId="77777777" w:rsidR="00193AEC" w:rsidRDefault="002C1C7C" w:rsidP="00F20822">
      <w:pPr>
        <w:pStyle w:val="Akapitzlist"/>
        <w:spacing w:line="360" w:lineRule="auto"/>
        <w:ind w:left="567" w:hanging="567"/>
        <w:jc w:val="both"/>
        <w:rPr>
          <w:rFonts w:ascii="Calibri" w:hAnsi="Calibri" w:cs="Calibri"/>
        </w:rPr>
      </w:pPr>
      <w:r>
        <w:rPr>
          <w:rFonts w:ascii="Calibri" w:hAnsi="Calibri" w:cs="Calibri"/>
        </w:rPr>
        <w:lastRenderedPageBreak/>
        <w:t xml:space="preserve">       </w:t>
      </w:r>
      <w:r w:rsidR="006656C9">
        <w:rPr>
          <w:rFonts w:ascii="Calibri" w:hAnsi="Calibri" w:cs="Calibri"/>
        </w:rPr>
        <w:t xml:space="preserve"> </w:t>
      </w:r>
      <w:r w:rsidR="00F50FEE" w:rsidRPr="00EA4176">
        <w:rPr>
          <w:rFonts w:ascii="Calibri" w:hAnsi="Calibri" w:cs="Calibri"/>
        </w:rPr>
        <w:t>ze strony Wynajmującego</w:t>
      </w:r>
      <w:r w:rsidR="00452191" w:rsidRPr="00EA4176">
        <w:rPr>
          <w:rFonts w:ascii="Calibri" w:hAnsi="Calibri" w:cs="Calibri"/>
        </w:rPr>
        <w:t>:</w:t>
      </w:r>
      <w:r w:rsidR="00F50FEE" w:rsidRPr="00EA4176">
        <w:rPr>
          <w:rFonts w:ascii="Calibri" w:hAnsi="Calibri" w:cs="Calibri"/>
        </w:rPr>
        <w:t xml:space="preserve"> </w:t>
      </w:r>
    </w:p>
    <w:p w14:paraId="28C4CEF5" w14:textId="77777777" w:rsidR="002962F3" w:rsidRPr="00B344E0" w:rsidRDefault="002962F3" w:rsidP="00F20822">
      <w:pPr>
        <w:pStyle w:val="Akapitzlist"/>
        <w:numPr>
          <w:ilvl w:val="0"/>
          <w:numId w:val="25"/>
        </w:numPr>
        <w:spacing w:line="360" w:lineRule="auto"/>
        <w:jc w:val="both"/>
        <w:rPr>
          <w:rFonts w:asciiTheme="minorHAnsi" w:hAnsiTheme="minorHAnsi" w:cstheme="minorHAnsi"/>
        </w:rPr>
      </w:pPr>
      <w:r w:rsidRPr="00B344E0">
        <w:rPr>
          <w:rFonts w:asciiTheme="minorHAnsi" w:hAnsiTheme="minorHAnsi" w:cstheme="minorHAnsi"/>
        </w:rPr>
        <w:t>Wojciech Halkiewi</w:t>
      </w:r>
      <w:r w:rsidR="00564E95" w:rsidRPr="00B344E0">
        <w:rPr>
          <w:rFonts w:asciiTheme="minorHAnsi" w:hAnsiTheme="minorHAnsi" w:cstheme="minorHAnsi"/>
        </w:rPr>
        <w:t xml:space="preserve">cz, tel. 22 590 27 91, e-mail: </w:t>
      </w:r>
      <w:hyperlink r:id="rId8" w:history="1">
        <w:r w:rsidR="003D3C96" w:rsidRPr="00B344E0">
          <w:rPr>
            <w:rStyle w:val="Hipercze"/>
            <w:rFonts w:asciiTheme="minorHAnsi" w:hAnsiTheme="minorHAnsi" w:cstheme="minorHAnsi"/>
            <w:color w:val="auto"/>
            <w:u w:val="none"/>
          </w:rPr>
          <w:t>wojciech.halkiewicz@zus.pl</w:t>
        </w:r>
      </w:hyperlink>
    </w:p>
    <w:p w14:paraId="21444B92" w14:textId="77777777" w:rsidR="003D3C96" w:rsidRPr="00B344E0" w:rsidRDefault="003D3C96" w:rsidP="00F20822">
      <w:pPr>
        <w:numPr>
          <w:ilvl w:val="0"/>
          <w:numId w:val="25"/>
        </w:numPr>
        <w:spacing w:line="360" w:lineRule="auto"/>
        <w:ind w:left="567" w:hanging="567"/>
        <w:jc w:val="both"/>
        <w:rPr>
          <w:rFonts w:asciiTheme="minorHAnsi" w:hAnsiTheme="minorHAnsi" w:cstheme="minorHAnsi"/>
        </w:rPr>
      </w:pPr>
      <w:r w:rsidRPr="00B344E0">
        <w:rPr>
          <w:rFonts w:asciiTheme="minorHAnsi" w:hAnsiTheme="minorHAnsi" w:cstheme="minorHAnsi"/>
        </w:rPr>
        <w:t>Emilia Domanowska-Pańczak,</w:t>
      </w:r>
      <w:r w:rsidR="00007176" w:rsidRPr="00B344E0">
        <w:rPr>
          <w:rFonts w:asciiTheme="minorHAnsi" w:hAnsiTheme="minorHAnsi" w:cstheme="minorHAnsi"/>
        </w:rPr>
        <w:t xml:space="preserve"> tel. </w:t>
      </w:r>
      <w:r w:rsidRPr="00B344E0">
        <w:rPr>
          <w:rFonts w:asciiTheme="minorHAnsi" w:hAnsiTheme="minorHAnsi" w:cstheme="minorHAnsi"/>
        </w:rPr>
        <w:t>22 590 29 00</w:t>
      </w:r>
      <w:r w:rsidR="00007176" w:rsidRPr="00B344E0">
        <w:rPr>
          <w:rFonts w:asciiTheme="minorHAnsi" w:hAnsiTheme="minorHAnsi" w:cstheme="minorHAnsi"/>
        </w:rPr>
        <w:t xml:space="preserve"> </w:t>
      </w:r>
      <w:r w:rsidRPr="00B344E0">
        <w:rPr>
          <w:rFonts w:asciiTheme="minorHAnsi" w:hAnsiTheme="minorHAnsi" w:cstheme="minorHAnsi"/>
        </w:rPr>
        <w:t xml:space="preserve">e-mail: </w:t>
      </w:r>
      <w:hyperlink r:id="rId9" w:history="1">
        <w:r w:rsidR="00554BA1" w:rsidRPr="00B344E0">
          <w:rPr>
            <w:rStyle w:val="Hipercze"/>
            <w:rFonts w:asciiTheme="minorHAnsi" w:hAnsiTheme="minorHAnsi" w:cstheme="minorHAnsi"/>
            <w:color w:val="auto"/>
            <w:u w:val="none"/>
          </w:rPr>
          <w:t>emilia.domanowska-panczak@zus.pl</w:t>
        </w:r>
      </w:hyperlink>
    </w:p>
    <w:p w14:paraId="5413ED37" w14:textId="77777777" w:rsidR="00310535" w:rsidRPr="00B344E0" w:rsidRDefault="00310535" w:rsidP="00F20822">
      <w:pPr>
        <w:numPr>
          <w:ilvl w:val="0"/>
          <w:numId w:val="25"/>
        </w:numPr>
        <w:spacing w:line="360" w:lineRule="auto"/>
        <w:ind w:left="567" w:hanging="567"/>
        <w:jc w:val="both"/>
        <w:rPr>
          <w:rStyle w:val="Hipercze"/>
          <w:rFonts w:asciiTheme="minorHAnsi" w:hAnsiTheme="minorHAnsi" w:cstheme="minorHAnsi"/>
          <w:color w:val="auto"/>
          <w:u w:val="none"/>
        </w:rPr>
      </w:pPr>
      <w:r w:rsidRPr="00B344E0">
        <w:rPr>
          <w:rFonts w:asciiTheme="minorHAnsi" w:hAnsiTheme="minorHAnsi" w:cstheme="minorHAnsi"/>
        </w:rPr>
        <w:t xml:space="preserve">Jolanta Bartol-Pudełek, tel. </w:t>
      </w:r>
      <w:r w:rsidR="00B344E0" w:rsidRPr="00B344E0">
        <w:rPr>
          <w:rFonts w:asciiTheme="minorHAnsi" w:hAnsiTheme="minorHAnsi" w:cstheme="minorHAnsi"/>
        </w:rPr>
        <w:t xml:space="preserve">22 767 41 35 e-mail: </w:t>
      </w:r>
      <w:hyperlink r:id="rId10" w:history="1">
        <w:r w:rsidR="00B344E0" w:rsidRPr="00B344E0">
          <w:rPr>
            <w:rFonts w:asciiTheme="minorHAnsi" w:hAnsiTheme="minorHAnsi" w:cstheme="minorHAnsi"/>
          </w:rPr>
          <w:t>jolanta.bartold-pudelek@zus.pl</w:t>
        </w:r>
      </w:hyperlink>
    </w:p>
    <w:p w14:paraId="1B803445" w14:textId="77777777" w:rsidR="00F74ADC" w:rsidRPr="00B344E0" w:rsidRDefault="00F74ADC" w:rsidP="00F20822">
      <w:pPr>
        <w:numPr>
          <w:ilvl w:val="0"/>
          <w:numId w:val="25"/>
        </w:numPr>
        <w:spacing w:line="360" w:lineRule="auto"/>
        <w:ind w:left="567" w:hanging="567"/>
        <w:jc w:val="both"/>
        <w:rPr>
          <w:rFonts w:asciiTheme="minorHAnsi" w:hAnsiTheme="minorHAnsi" w:cstheme="minorHAnsi"/>
        </w:rPr>
      </w:pPr>
      <w:r w:rsidRPr="00B344E0">
        <w:rPr>
          <w:rFonts w:asciiTheme="minorHAnsi" w:hAnsiTheme="minorHAnsi" w:cstheme="minorHAnsi"/>
        </w:rPr>
        <w:t xml:space="preserve">Marta Prędota tel. 22 590 28 05, e-mail: </w:t>
      </w:r>
      <w:hyperlink r:id="rId11" w:history="1">
        <w:r w:rsidRPr="00B344E0">
          <w:rPr>
            <w:rStyle w:val="Hipercze"/>
            <w:rFonts w:asciiTheme="minorHAnsi" w:hAnsiTheme="minorHAnsi" w:cstheme="minorHAnsi"/>
            <w:color w:val="auto"/>
            <w:u w:val="none"/>
          </w:rPr>
          <w:t>marta.predota@zus.pl</w:t>
        </w:r>
      </w:hyperlink>
    </w:p>
    <w:p w14:paraId="2061F404" w14:textId="77777777" w:rsidR="002C1C7C" w:rsidRPr="007414FF" w:rsidRDefault="00864A8C" w:rsidP="00F20822">
      <w:pPr>
        <w:numPr>
          <w:ilvl w:val="0"/>
          <w:numId w:val="25"/>
        </w:numPr>
        <w:spacing w:line="360" w:lineRule="auto"/>
        <w:ind w:left="567" w:hanging="567"/>
        <w:jc w:val="both"/>
        <w:rPr>
          <w:rFonts w:ascii="Calibri" w:hAnsi="Calibri" w:cs="Calibri"/>
        </w:rPr>
      </w:pPr>
      <w:r w:rsidRPr="00864A8C">
        <w:rPr>
          <w:rFonts w:ascii="Calibri" w:hAnsi="Calibri" w:cs="Calibri"/>
        </w:rPr>
        <w:t xml:space="preserve">ze strony Najemcy </w:t>
      </w:r>
      <w:r w:rsidR="002962F3">
        <w:rPr>
          <w:rFonts w:ascii="Calibri" w:hAnsi="Calibri" w:cs="Calibri"/>
        </w:rPr>
        <w:t>–</w:t>
      </w:r>
      <w:r w:rsidR="00007176">
        <w:rPr>
          <w:rFonts w:ascii="Calibri" w:hAnsi="Calibri" w:cs="Calibri"/>
        </w:rPr>
        <w:t>………………………….</w:t>
      </w:r>
      <w:r w:rsidR="002962F3">
        <w:rPr>
          <w:rFonts w:ascii="Calibri" w:hAnsi="Calibri" w:cs="Calibri"/>
        </w:rPr>
        <w:t xml:space="preserve">tel. </w:t>
      </w:r>
      <w:r w:rsidR="00007176">
        <w:rPr>
          <w:rFonts w:ascii="Calibri" w:hAnsi="Calibri" w:cs="Calibri"/>
        </w:rPr>
        <w:t>……………………</w:t>
      </w:r>
      <w:r w:rsidR="002962F3">
        <w:rPr>
          <w:rFonts w:ascii="Calibri" w:hAnsi="Calibri" w:cs="Calibri"/>
        </w:rPr>
        <w:t xml:space="preserve">, e-mail: </w:t>
      </w:r>
      <w:r w:rsidR="00007176">
        <w:rPr>
          <w:rFonts w:ascii="Calibri" w:hAnsi="Calibri" w:cs="Calibri"/>
        </w:rPr>
        <w:t>…………………………………</w:t>
      </w:r>
      <w:r w:rsidR="007414FF">
        <w:rPr>
          <w:rFonts w:ascii="Calibri" w:hAnsi="Calibri" w:cs="Calibri"/>
        </w:rPr>
        <w:t>……</w:t>
      </w:r>
    </w:p>
    <w:p w14:paraId="68DAF2BA" w14:textId="77777777" w:rsidR="00864A8C" w:rsidRPr="002C1C7C" w:rsidRDefault="00864A8C" w:rsidP="00F20822">
      <w:pPr>
        <w:pStyle w:val="Akapitzlist"/>
        <w:numPr>
          <w:ilvl w:val="0"/>
          <w:numId w:val="30"/>
        </w:numPr>
        <w:spacing w:line="360" w:lineRule="auto"/>
        <w:jc w:val="both"/>
        <w:rPr>
          <w:rFonts w:ascii="Calibri" w:hAnsi="Calibri" w:cs="Calibri"/>
        </w:rPr>
      </w:pPr>
      <w:r w:rsidRPr="002C1C7C">
        <w:rPr>
          <w:rFonts w:asciiTheme="minorHAnsi" w:hAnsiTheme="minorHAnsi" w:cstheme="minorHAnsi"/>
          <w:color w:val="000000"/>
          <w:lang w:eastAsia="pl-PL"/>
        </w:rPr>
        <w:t xml:space="preserve">Strony zobowiązane są do wzajemnego powiadamiania się o każdej zmianie adresu </w:t>
      </w:r>
      <w:r w:rsidR="00DB2E69" w:rsidRPr="002C1C7C">
        <w:rPr>
          <w:rFonts w:asciiTheme="minorHAnsi" w:hAnsiTheme="minorHAnsi" w:cstheme="minorHAnsi"/>
          <w:color w:val="000000"/>
          <w:lang w:eastAsia="pl-PL"/>
        </w:rPr>
        <w:t xml:space="preserve">do </w:t>
      </w:r>
      <w:r w:rsidR="00D32034">
        <w:rPr>
          <w:rFonts w:asciiTheme="minorHAnsi" w:hAnsiTheme="minorHAnsi" w:cstheme="minorHAnsi"/>
          <w:color w:val="000000"/>
          <w:lang w:eastAsia="pl-PL"/>
        </w:rPr>
        <w:t xml:space="preserve">   </w:t>
      </w:r>
      <w:r w:rsidR="00DB2E69">
        <w:rPr>
          <w:rFonts w:asciiTheme="minorHAnsi" w:hAnsiTheme="minorHAnsi" w:cstheme="minorHAnsi"/>
          <w:color w:val="000000"/>
          <w:lang w:eastAsia="pl-PL"/>
        </w:rPr>
        <w:t>korespondencji</w:t>
      </w:r>
      <w:r w:rsidRPr="002C1C7C">
        <w:rPr>
          <w:rFonts w:asciiTheme="minorHAnsi" w:hAnsiTheme="minorHAnsi" w:cstheme="minorHAnsi"/>
          <w:color w:val="000000"/>
          <w:lang w:eastAsia="pl-PL"/>
        </w:rPr>
        <w:t>, jak i zmi</w:t>
      </w:r>
      <w:r w:rsidR="00FF6BAF" w:rsidRPr="002C1C7C">
        <w:rPr>
          <w:rFonts w:asciiTheme="minorHAnsi" w:hAnsiTheme="minorHAnsi" w:cstheme="minorHAnsi"/>
          <w:color w:val="000000"/>
          <w:lang w:eastAsia="pl-PL"/>
        </w:rPr>
        <w:t>anach osób wyznaczonych w ust. 5</w:t>
      </w:r>
      <w:r w:rsidRPr="002C1C7C">
        <w:rPr>
          <w:rFonts w:asciiTheme="minorHAnsi" w:hAnsiTheme="minorHAnsi" w:cstheme="minorHAnsi"/>
          <w:color w:val="000000"/>
          <w:lang w:eastAsia="pl-PL"/>
        </w:rPr>
        <w:t xml:space="preserve"> oraz ich </w:t>
      </w:r>
      <w:r w:rsidR="00DB2E69" w:rsidRPr="002C1C7C">
        <w:rPr>
          <w:rFonts w:asciiTheme="minorHAnsi" w:hAnsiTheme="minorHAnsi" w:cstheme="minorHAnsi"/>
          <w:color w:val="000000"/>
          <w:lang w:eastAsia="pl-PL"/>
        </w:rPr>
        <w:t xml:space="preserve">danych </w:t>
      </w:r>
      <w:r w:rsidR="00DB2E69">
        <w:rPr>
          <w:rFonts w:asciiTheme="minorHAnsi" w:hAnsiTheme="minorHAnsi" w:cstheme="minorHAnsi"/>
          <w:color w:val="000000"/>
          <w:lang w:eastAsia="pl-PL"/>
        </w:rPr>
        <w:t>kontaktowych</w:t>
      </w:r>
      <w:r w:rsidRPr="002C1C7C">
        <w:rPr>
          <w:rFonts w:asciiTheme="minorHAnsi" w:hAnsiTheme="minorHAnsi" w:cstheme="minorHAnsi"/>
          <w:color w:val="000000"/>
          <w:lang w:eastAsia="pl-PL"/>
        </w:rPr>
        <w:t xml:space="preserve"> niezwłocznie, nie później niż w terminie 7 dni </w:t>
      </w:r>
      <w:r w:rsidR="005C1B66" w:rsidRPr="002C1C7C">
        <w:rPr>
          <w:rFonts w:asciiTheme="minorHAnsi" w:hAnsiTheme="minorHAnsi" w:cstheme="minorHAnsi"/>
          <w:color w:val="000000"/>
          <w:lang w:eastAsia="pl-PL"/>
        </w:rPr>
        <w:t xml:space="preserve">kalendarzowych </w:t>
      </w:r>
      <w:r w:rsidR="00DB2E69" w:rsidRPr="002C1C7C">
        <w:rPr>
          <w:rFonts w:asciiTheme="minorHAnsi" w:hAnsiTheme="minorHAnsi" w:cstheme="minorHAnsi"/>
          <w:color w:val="000000"/>
          <w:lang w:eastAsia="pl-PL"/>
        </w:rPr>
        <w:t xml:space="preserve">od </w:t>
      </w:r>
      <w:r w:rsidR="00DB2E69">
        <w:rPr>
          <w:rFonts w:asciiTheme="minorHAnsi" w:hAnsiTheme="minorHAnsi" w:cstheme="minorHAnsi"/>
          <w:color w:val="000000"/>
          <w:lang w:eastAsia="pl-PL"/>
        </w:rPr>
        <w:t>wystąpienia</w:t>
      </w:r>
      <w:r w:rsidRPr="002C1C7C">
        <w:rPr>
          <w:rFonts w:asciiTheme="minorHAnsi" w:hAnsiTheme="minorHAnsi" w:cstheme="minorHAnsi"/>
          <w:color w:val="000000"/>
          <w:lang w:eastAsia="pl-PL"/>
        </w:rPr>
        <w:t xml:space="preserve"> zmiany. Powiadomienie jest skuteczne od chwili jego doręczenia Stronie, </w:t>
      </w:r>
      <w:r w:rsidR="00DB2E69" w:rsidRPr="002C1C7C">
        <w:rPr>
          <w:rFonts w:asciiTheme="minorHAnsi" w:hAnsiTheme="minorHAnsi" w:cstheme="minorHAnsi"/>
          <w:color w:val="000000"/>
          <w:lang w:eastAsia="pl-PL"/>
        </w:rPr>
        <w:t xml:space="preserve">do </w:t>
      </w:r>
      <w:r w:rsidR="00D32034">
        <w:rPr>
          <w:rFonts w:asciiTheme="minorHAnsi" w:hAnsiTheme="minorHAnsi" w:cstheme="minorHAnsi"/>
          <w:color w:val="000000"/>
          <w:lang w:eastAsia="pl-PL"/>
        </w:rPr>
        <w:t xml:space="preserve">  </w:t>
      </w:r>
      <w:r w:rsidR="00DB2E69">
        <w:rPr>
          <w:rFonts w:asciiTheme="minorHAnsi" w:hAnsiTheme="minorHAnsi" w:cstheme="minorHAnsi"/>
          <w:color w:val="000000"/>
          <w:lang w:eastAsia="pl-PL"/>
        </w:rPr>
        <w:t>której</w:t>
      </w:r>
      <w:r w:rsidRPr="002C1C7C">
        <w:rPr>
          <w:rFonts w:asciiTheme="minorHAnsi" w:hAnsiTheme="minorHAnsi" w:cstheme="minorHAnsi"/>
          <w:color w:val="000000"/>
          <w:lang w:eastAsia="pl-PL"/>
        </w:rPr>
        <w:t xml:space="preserve"> jest adresowane</w:t>
      </w:r>
      <w:r w:rsidR="00EA4176" w:rsidRPr="002C1C7C">
        <w:rPr>
          <w:rFonts w:asciiTheme="minorHAnsi" w:hAnsiTheme="minorHAnsi" w:cstheme="minorHAnsi"/>
          <w:color w:val="000000"/>
          <w:lang w:eastAsia="pl-PL"/>
        </w:rPr>
        <w:t xml:space="preserve"> i nie wymaga sporz</w:t>
      </w:r>
      <w:r w:rsidR="002564AB" w:rsidRPr="002C1C7C">
        <w:rPr>
          <w:rFonts w:asciiTheme="minorHAnsi" w:hAnsiTheme="minorHAnsi" w:cstheme="minorHAnsi"/>
          <w:color w:val="000000"/>
          <w:lang w:eastAsia="pl-PL"/>
        </w:rPr>
        <w:t>ą</w:t>
      </w:r>
      <w:r w:rsidR="00EA4176" w:rsidRPr="002C1C7C">
        <w:rPr>
          <w:rFonts w:asciiTheme="minorHAnsi" w:hAnsiTheme="minorHAnsi" w:cstheme="minorHAnsi"/>
          <w:color w:val="000000"/>
          <w:lang w:eastAsia="pl-PL"/>
        </w:rPr>
        <w:t>dzenia aneksu</w:t>
      </w:r>
      <w:r w:rsidR="002C1C7C">
        <w:rPr>
          <w:rFonts w:asciiTheme="minorHAnsi" w:hAnsiTheme="minorHAnsi" w:cstheme="minorHAnsi"/>
          <w:color w:val="000000"/>
          <w:lang w:eastAsia="pl-PL"/>
        </w:rPr>
        <w:t>.</w:t>
      </w:r>
    </w:p>
    <w:p w14:paraId="329EA908" w14:textId="77777777" w:rsidR="00864A8C" w:rsidRPr="002C1C7C" w:rsidRDefault="00864A8C" w:rsidP="00F20822">
      <w:pPr>
        <w:pStyle w:val="Akapitzlist"/>
        <w:numPr>
          <w:ilvl w:val="0"/>
          <w:numId w:val="30"/>
        </w:numPr>
        <w:spacing w:line="360" w:lineRule="auto"/>
        <w:jc w:val="both"/>
        <w:rPr>
          <w:rFonts w:ascii="Calibri" w:hAnsi="Calibri" w:cs="Calibri"/>
        </w:rPr>
      </w:pPr>
      <w:r w:rsidRPr="002C1C7C">
        <w:rPr>
          <w:rFonts w:asciiTheme="minorHAnsi" w:hAnsiTheme="minorHAnsi" w:cstheme="minorHAnsi"/>
          <w:color w:val="000000"/>
          <w:lang w:eastAsia="pl-PL"/>
        </w:rPr>
        <w:t>W przypadku niedopełnienia o</w:t>
      </w:r>
      <w:r w:rsidR="00D7322C" w:rsidRPr="002C1C7C">
        <w:rPr>
          <w:rFonts w:asciiTheme="minorHAnsi" w:hAnsiTheme="minorHAnsi" w:cstheme="minorHAnsi"/>
          <w:color w:val="000000"/>
          <w:lang w:eastAsia="pl-PL"/>
        </w:rPr>
        <w:t>bowiązku, o którym mow</w:t>
      </w:r>
      <w:r w:rsidR="00FF6BAF" w:rsidRPr="002C1C7C">
        <w:rPr>
          <w:rFonts w:asciiTheme="minorHAnsi" w:hAnsiTheme="minorHAnsi" w:cstheme="minorHAnsi"/>
          <w:color w:val="000000"/>
          <w:lang w:eastAsia="pl-PL"/>
        </w:rPr>
        <w:t>a w ust. 6</w:t>
      </w:r>
      <w:r w:rsidRPr="002C1C7C">
        <w:rPr>
          <w:rFonts w:asciiTheme="minorHAnsi" w:hAnsiTheme="minorHAnsi" w:cstheme="minorHAnsi"/>
          <w:color w:val="000000"/>
          <w:lang w:eastAsia="pl-PL"/>
        </w:rPr>
        <w:t xml:space="preserve"> pismo lub </w:t>
      </w:r>
      <w:r w:rsidR="00DB2E69" w:rsidRPr="002C1C7C">
        <w:rPr>
          <w:rFonts w:asciiTheme="minorHAnsi" w:hAnsiTheme="minorHAnsi" w:cstheme="minorHAnsi"/>
          <w:color w:val="000000"/>
          <w:lang w:eastAsia="pl-PL"/>
        </w:rPr>
        <w:t xml:space="preserve">wiadomość </w:t>
      </w:r>
      <w:r w:rsidR="00DB2E69">
        <w:rPr>
          <w:rFonts w:asciiTheme="minorHAnsi" w:hAnsiTheme="minorHAnsi" w:cstheme="minorHAnsi"/>
          <w:color w:val="000000"/>
          <w:lang w:eastAsia="pl-PL"/>
        </w:rPr>
        <w:t>wysłane</w:t>
      </w:r>
      <w:r w:rsidRPr="002C1C7C">
        <w:rPr>
          <w:rFonts w:asciiTheme="minorHAnsi" w:hAnsiTheme="minorHAnsi" w:cstheme="minorHAnsi"/>
          <w:color w:val="000000"/>
          <w:lang w:eastAsia="pl-PL"/>
        </w:rPr>
        <w:t xml:space="preserve"> pod adres określony w komparycji umowy lub </w:t>
      </w:r>
      <w:r w:rsidR="00CB0FF1" w:rsidRPr="002C1C7C">
        <w:rPr>
          <w:rFonts w:asciiTheme="minorHAnsi" w:hAnsiTheme="minorHAnsi" w:cstheme="minorHAnsi"/>
          <w:color w:val="000000"/>
          <w:lang w:eastAsia="pl-PL"/>
        </w:rPr>
        <w:t>do osoby określonej w § 1 ust. 5</w:t>
      </w:r>
      <w:r w:rsidRPr="002C1C7C">
        <w:rPr>
          <w:rFonts w:asciiTheme="minorHAnsi" w:hAnsiTheme="minorHAnsi" w:cstheme="minorHAnsi"/>
          <w:color w:val="000000"/>
          <w:lang w:eastAsia="pl-PL"/>
        </w:rPr>
        <w:t xml:space="preserve"> uznaje się za skutecznie doręczon</w:t>
      </w:r>
      <w:r w:rsidR="006802F0" w:rsidRPr="002C1C7C">
        <w:rPr>
          <w:rFonts w:asciiTheme="minorHAnsi" w:hAnsiTheme="minorHAnsi" w:cstheme="minorHAnsi"/>
          <w:color w:val="000000"/>
          <w:lang w:eastAsia="pl-PL"/>
        </w:rPr>
        <w:t>e.</w:t>
      </w:r>
    </w:p>
    <w:p w14:paraId="0BC75B1F" w14:textId="77777777" w:rsidR="00926B6C" w:rsidRPr="00A45A2F" w:rsidRDefault="006F75DE" w:rsidP="00F20822">
      <w:pPr>
        <w:pStyle w:val="Nagwek1"/>
        <w:spacing w:line="360" w:lineRule="auto"/>
        <w:ind w:left="567" w:hanging="567"/>
        <w:jc w:val="both"/>
      </w:pPr>
      <w:r>
        <w:t>§</w:t>
      </w:r>
      <w:r w:rsidR="003F02A6">
        <w:t xml:space="preserve"> </w:t>
      </w:r>
      <w:r w:rsidR="00926B6C" w:rsidRPr="00A45A2F">
        <w:t>2</w:t>
      </w:r>
      <w:r>
        <w:t xml:space="preserve"> </w:t>
      </w:r>
      <w:r w:rsidR="00926B6C" w:rsidRPr="00A45A2F">
        <w:t>Warunki realizacji umowy</w:t>
      </w:r>
    </w:p>
    <w:p w14:paraId="79FF651D" w14:textId="77777777" w:rsidR="00F53695" w:rsidRPr="009B2B40" w:rsidRDefault="006F75DE" w:rsidP="00F20822">
      <w:pPr>
        <w:numPr>
          <w:ilvl w:val="0"/>
          <w:numId w:val="28"/>
        </w:numPr>
        <w:tabs>
          <w:tab w:val="left" w:pos="567"/>
        </w:tabs>
        <w:autoSpaceDE w:val="0"/>
        <w:autoSpaceDN w:val="0"/>
        <w:adjustRightInd w:val="0"/>
        <w:spacing w:line="360" w:lineRule="auto"/>
        <w:ind w:left="567" w:hanging="567"/>
        <w:jc w:val="both"/>
        <w:rPr>
          <w:rFonts w:asciiTheme="minorHAnsi" w:hAnsiTheme="minorHAnsi" w:cstheme="minorHAnsi"/>
          <w:lang w:eastAsia="pl-PL"/>
        </w:rPr>
      </w:pPr>
      <w:r w:rsidRPr="003F02A6">
        <w:rPr>
          <w:rFonts w:ascii="Calibri" w:hAnsi="Calibri" w:cs="Calibri"/>
        </w:rPr>
        <w:t xml:space="preserve">Najemca zobowiązuje się </w:t>
      </w:r>
      <w:r w:rsidR="00926B6C" w:rsidRPr="003F02A6">
        <w:rPr>
          <w:rFonts w:ascii="Calibri" w:hAnsi="Calibri" w:cs="Calibri"/>
        </w:rPr>
        <w:t xml:space="preserve">na </w:t>
      </w:r>
      <w:r w:rsidR="006802F0" w:rsidRPr="003F02A6">
        <w:rPr>
          <w:rFonts w:ascii="Calibri" w:hAnsi="Calibri" w:cs="Calibri"/>
        </w:rPr>
        <w:t>wy</w:t>
      </w:r>
      <w:r w:rsidR="00926B6C" w:rsidRPr="003F02A6">
        <w:rPr>
          <w:rFonts w:ascii="Calibri" w:hAnsi="Calibri" w:cs="Calibri"/>
        </w:rPr>
        <w:t xml:space="preserve">najmowanej powierzchni prowadzić następującą działalność: </w:t>
      </w:r>
      <w:r w:rsidR="00860CB1">
        <w:rPr>
          <w:rFonts w:ascii="Calibri" w:hAnsi="Calibri" w:cs="Calibri"/>
        </w:rPr>
        <w:t>ustawienie</w:t>
      </w:r>
      <w:r w:rsidR="007414FF">
        <w:rPr>
          <w:rFonts w:ascii="Calibri" w:hAnsi="Calibri" w:cs="Calibri"/>
        </w:rPr>
        <w:t xml:space="preserve"> urządzenia pełniącego funkcję kawiarni samoobsługowej oferującej sprzedaż kawy </w:t>
      </w:r>
      <w:r w:rsidR="00F53695" w:rsidRPr="003F02A6">
        <w:rPr>
          <w:rFonts w:ascii="Calibri" w:hAnsi="Calibri" w:cs="Calibri"/>
        </w:rPr>
        <w:t>dla potrzeb pracowników i interesantów.</w:t>
      </w:r>
      <w:r w:rsidR="006802F0" w:rsidRPr="003F02A6">
        <w:rPr>
          <w:rFonts w:ascii="Calibri" w:hAnsi="Calibri" w:cs="Calibri"/>
        </w:rPr>
        <w:t xml:space="preserve"> </w:t>
      </w:r>
      <w:r w:rsidR="006802F0" w:rsidRPr="003F02A6">
        <w:rPr>
          <w:rFonts w:asciiTheme="minorHAnsi" w:hAnsiTheme="minorHAnsi" w:cstheme="minorHAnsi"/>
          <w:color w:val="000000"/>
          <w:lang w:eastAsia="pl-PL"/>
        </w:rPr>
        <w:t>Jakakolwiek zmiana przeznaczenia przedmiotu Umowy wymaga każdorazowo uzyskania wcześniejszej pisemnej zgody Wynajmującego pod rygorem nieważności.</w:t>
      </w:r>
    </w:p>
    <w:p w14:paraId="55D6F3DB" w14:textId="77777777" w:rsidR="009B2B40" w:rsidRPr="003F02A6" w:rsidRDefault="009B2B40" w:rsidP="00F20822">
      <w:pPr>
        <w:numPr>
          <w:ilvl w:val="0"/>
          <w:numId w:val="28"/>
        </w:numPr>
        <w:tabs>
          <w:tab w:val="left" w:pos="567"/>
        </w:tabs>
        <w:autoSpaceDE w:val="0"/>
        <w:autoSpaceDN w:val="0"/>
        <w:adjustRightInd w:val="0"/>
        <w:spacing w:line="360" w:lineRule="auto"/>
        <w:ind w:left="567" w:hanging="567"/>
        <w:jc w:val="both"/>
        <w:rPr>
          <w:rFonts w:asciiTheme="minorHAnsi" w:hAnsiTheme="minorHAnsi" w:cstheme="minorHAnsi"/>
          <w:lang w:eastAsia="pl-PL"/>
        </w:rPr>
      </w:pPr>
      <w:r>
        <w:rPr>
          <w:rFonts w:asciiTheme="minorHAnsi" w:hAnsiTheme="minorHAnsi" w:cstheme="minorHAnsi"/>
          <w:color w:val="000000"/>
          <w:lang w:eastAsia="pl-PL"/>
        </w:rPr>
        <w:t xml:space="preserve">Urządzenie będzie wyposażone w zasobnik wody. Wynajmujący nie wyraża zgody na </w:t>
      </w:r>
      <w:r w:rsidR="00DA4259">
        <w:rPr>
          <w:rFonts w:asciiTheme="minorHAnsi" w:hAnsiTheme="minorHAnsi" w:cstheme="minorHAnsi"/>
          <w:color w:val="000000"/>
          <w:lang w:eastAsia="pl-PL"/>
        </w:rPr>
        <w:t>podłączenie urządzenia do bieżącej wody.</w:t>
      </w:r>
    </w:p>
    <w:p w14:paraId="32560F2C" w14:textId="77777777" w:rsidR="00E607AC" w:rsidRPr="00CD79EA" w:rsidRDefault="0033002F" w:rsidP="00F20822">
      <w:pPr>
        <w:numPr>
          <w:ilvl w:val="0"/>
          <w:numId w:val="28"/>
        </w:numPr>
        <w:tabs>
          <w:tab w:val="num" w:pos="3196"/>
        </w:tabs>
        <w:spacing w:line="360" w:lineRule="auto"/>
        <w:ind w:left="567" w:hanging="567"/>
        <w:jc w:val="both"/>
        <w:rPr>
          <w:rFonts w:ascii="Calibri" w:hAnsi="Calibri" w:cs="Calibri"/>
        </w:rPr>
      </w:pPr>
      <w:r>
        <w:rPr>
          <w:rFonts w:ascii="Calibri" w:hAnsi="Calibri" w:cs="Calibri"/>
        </w:rPr>
        <w:t xml:space="preserve">Działalność </w:t>
      </w:r>
      <w:r w:rsidR="00E607AC" w:rsidRPr="00BA0821">
        <w:rPr>
          <w:rFonts w:ascii="Calibri" w:hAnsi="Calibri" w:cs="Calibri"/>
        </w:rPr>
        <w:t xml:space="preserve">będzie </w:t>
      </w:r>
      <w:r>
        <w:rPr>
          <w:rFonts w:ascii="Calibri" w:hAnsi="Calibri" w:cs="Calibri"/>
        </w:rPr>
        <w:t>prowadzona</w:t>
      </w:r>
      <w:r w:rsidR="00007176">
        <w:rPr>
          <w:rFonts w:ascii="Calibri" w:hAnsi="Calibri" w:cs="Calibri"/>
        </w:rPr>
        <w:t xml:space="preserve"> w wyznaczonym przez przedstawiciela Wynajmującego miejscu na parterze budynku, </w:t>
      </w:r>
      <w:r w:rsidR="006F75DE">
        <w:rPr>
          <w:rFonts w:ascii="Calibri" w:hAnsi="Calibri" w:cs="Calibri"/>
        </w:rPr>
        <w:t>od poniedziałku do piątku (z </w:t>
      </w:r>
      <w:r w:rsidR="00E607AC" w:rsidRPr="00BA0821">
        <w:rPr>
          <w:rFonts w:ascii="Calibri" w:hAnsi="Calibri" w:cs="Calibri"/>
        </w:rPr>
        <w:t xml:space="preserve">wyjątkiem dni wolnych </w:t>
      </w:r>
      <w:r w:rsidR="006F75DE">
        <w:rPr>
          <w:rFonts w:ascii="Calibri" w:hAnsi="Calibri" w:cs="Calibri"/>
        </w:rPr>
        <w:t xml:space="preserve">od pracy </w:t>
      </w:r>
      <w:r w:rsidR="006C0466">
        <w:rPr>
          <w:rFonts w:ascii="Calibri" w:hAnsi="Calibri" w:cs="Calibri"/>
        </w:rPr>
        <w:t xml:space="preserve">u </w:t>
      </w:r>
      <w:r w:rsidR="006B3ADB">
        <w:rPr>
          <w:rFonts w:ascii="Calibri" w:hAnsi="Calibri" w:cs="Calibri"/>
        </w:rPr>
        <w:t xml:space="preserve">Wynajmującego) w </w:t>
      </w:r>
      <w:r w:rsidR="006B3ADB" w:rsidRPr="00CD79EA">
        <w:rPr>
          <w:rFonts w:ascii="Calibri" w:hAnsi="Calibri" w:cs="Calibri"/>
        </w:rPr>
        <w:t xml:space="preserve">godzinach </w:t>
      </w:r>
      <w:r w:rsidR="00385891">
        <w:rPr>
          <w:rFonts w:ascii="Calibri" w:hAnsi="Calibri" w:cs="Calibri"/>
        </w:rPr>
        <w:t>otwarcia Inspektoratu.</w:t>
      </w:r>
    </w:p>
    <w:p w14:paraId="2A90D311" w14:textId="77777777" w:rsidR="00926B6C" w:rsidRPr="00BA0821" w:rsidRDefault="00926B6C" w:rsidP="00F20822">
      <w:pPr>
        <w:numPr>
          <w:ilvl w:val="0"/>
          <w:numId w:val="28"/>
        </w:numPr>
        <w:spacing w:line="360" w:lineRule="auto"/>
        <w:ind w:left="567" w:hanging="567"/>
        <w:jc w:val="both"/>
        <w:rPr>
          <w:rFonts w:ascii="Calibri" w:hAnsi="Calibri" w:cs="Calibri"/>
        </w:rPr>
      </w:pPr>
      <w:r w:rsidRPr="00BA0821">
        <w:rPr>
          <w:rFonts w:ascii="Calibri" w:hAnsi="Calibri" w:cs="Calibri"/>
        </w:rPr>
        <w:t xml:space="preserve"> Najemca zobowiązuje się wobec Wynajmującego:</w:t>
      </w:r>
    </w:p>
    <w:p w14:paraId="10FE02FA" w14:textId="77777777" w:rsidR="00926B6C" w:rsidRPr="006802F0" w:rsidRDefault="00926B6C" w:rsidP="00F20822">
      <w:pPr>
        <w:pStyle w:val="Akapitzlist"/>
        <w:numPr>
          <w:ilvl w:val="0"/>
          <w:numId w:val="29"/>
        </w:numPr>
        <w:autoSpaceDE w:val="0"/>
        <w:autoSpaceDN w:val="0"/>
        <w:adjustRightInd w:val="0"/>
        <w:spacing w:line="360" w:lineRule="auto"/>
        <w:ind w:left="567" w:hanging="567"/>
        <w:jc w:val="both"/>
        <w:rPr>
          <w:rFonts w:asciiTheme="minorHAnsi" w:hAnsiTheme="minorHAnsi" w:cstheme="minorHAnsi"/>
          <w:color w:val="000000"/>
          <w:lang w:eastAsia="pl-PL"/>
        </w:rPr>
      </w:pPr>
      <w:r w:rsidRPr="006802F0">
        <w:rPr>
          <w:rFonts w:ascii="Calibri" w:hAnsi="Calibri" w:cs="Calibri"/>
        </w:rPr>
        <w:t>zachować należytą staranność</w:t>
      </w:r>
      <w:r w:rsidR="006802F0" w:rsidRPr="006802F0">
        <w:rPr>
          <w:rFonts w:ascii="Calibri" w:hAnsi="Calibri" w:cs="Calibri"/>
        </w:rPr>
        <w:t xml:space="preserve"> w użytkowaniu przedmiotu najmu </w:t>
      </w:r>
      <w:r w:rsidR="006802F0" w:rsidRPr="006802F0">
        <w:rPr>
          <w:rFonts w:asciiTheme="minorHAnsi" w:hAnsiTheme="minorHAnsi" w:cstheme="minorHAnsi"/>
          <w:color w:val="000000"/>
          <w:lang w:eastAsia="pl-PL"/>
        </w:rPr>
        <w:t>zgodnie z jego przeznaczeniem oraz do prowadzenia działalności określ</w:t>
      </w:r>
      <w:r w:rsidR="00270E2F">
        <w:rPr>
          <w:rFonts w:asciiTheme="minorHAnsi" w:hAnsiTheme="minorHAnsi" w:cstheme="minorHAnsi"/>
          <w:color w:val="000000"/>
          <w:lang w:eastAsia="pl-PL"/>
        </w:rPr>
        <w:t>onej w § 2 ust. 1 i § 1 ust. 1 u</w:t>
      </w:r>
      <w:r w:rsidR="006802F0" w:rsidRPr="006802F0">
        <w:rPr>
          <w:rFonts w:asciiTheme="minorHAnsi" w:hAnsiTheme="minorHAnsi" w:cstheme="minorHAnsi"/>
          <w:color w:val="000000"/>
          <w:lang w:eastAsia="pl-PL"/>
        </w:rPr>
        <w:t>mowy</w:t>
      </w:r>
      <w:r w:rsidR="00BB1941">
        <w:rPr>
          <w:rFonts w:asciiTheme="minorHAnsi" w:hAnsiTheme="minorHAnsi" w:cstheme="minorHAnsi"/>
          <w:color w:val="000000"/>
          <w:lang w:eastAsia="pl-PL"/>
        </w:rPr>
        <w:t>,</w:t>
      </w:r>
    </w:p>
    <w:p w14:paraId="7BC4F574" w14:textId="77777777" w:rsidR="00926B6C" w:rsidRPr="00BA0821" w:rsidRDefault="00926B6C" w:rsidP="00F20822">
      <w:pPr>
        <w:numPr>
          <w:ilvl w:val="0"/>
          <w:numId w:val="29"/>
        </w:numPr>
        <w:spacing w:line="360" w:lineRule="auto"/>
        <w:ind w:left="567" w:hanging="567"/>
        <w:jc w:val="both"/>
        <w:rPr>
          <w:rFonts w:ascii="Calibri" w:hAnsi="Calibri" w:cs="Calibri"/>
        </w:rPr>
      </w:pPr>
      <w:r w:rsidRPr="00BA0821">
        <w:rPr>
          <w:rFonts w:ascii="Calibri" w:hAnsi="Calibri" w:cs="Calibri"/>
        </w:rPr>
        <w:t>zachować</w:t>
      </w:r>
      <w:r w:rsidR="006802F0">
        <w:rPr>
          <w:rFonts w:ascii="Calibri" w:hAnsi="Calibri" w:cs="Calibri"/>
        </w:rPr>
        <w:t xml:space="preserve"> porządek i czystość na terenie</w:t>
      </w:r>
      <w:r w:rsidR="006C0466">
        <w:rPr>
          <w:rFonts w:ascii="Calibri" w:hAnsi="Calibri" w:cs="Calibri"/>
        </w:rPr>
        <w:t xml:space="preserve"> wynajmowanej</w:t>
      </w:r>
      <w:r w:rsidRPr="00BA0821">
        <w:rPr>
          <w:rFonts w:ascii="Calibri" w:hAnsi="Calibri" w:cs="Calibri"/>
        </w:rPr>
        <w:t xml:space="preserve"> powierzchni,</w:t>
      </w:r>
    </w:p>
    <w:p w14:paraId="4E094BAA" w14:textId="77777777" w:rsidR="00926B6C" w:rsidRPr="006802F0" w:rsidRDefault="006802F0" w:rsidP="00F20822">
      <w:pPr>
        <w:pStyle w:val="Akapitzlist"/>
        <w:numPr>
          <w:ilvl w:val="0"/>
          <w:numId w:val="29"/>
        </w:numPr>
        <w:autoSpaceDE w:val="0"/>
        <w:autoSpaceDN w:val="0"/>
        <w:adjustRightInd w:val="0"/>
        <w:spacing w:line="360" w:lineRule="auto"/>
        <w:ind w:left="567" w:hanging="567"/>
        <w:jc w:val="both"/>
        <w:rPr>
          <w:rFonts w:asciiTheme="minorHAnsi" w:hAnsiTheme="minorHAnsi" w:cstheme="minorHAnsi"/>
          <w:lang w:eastAsia="pl-PL"/>
        </w:rPr>
      </w:pPr>
      <w:r w:rsidRPr="006802F0">
        <w:rPr>
          <w:rFonts w:asciiTheme="minorHAnsi" w:hAnsiTheme="minorHAnsi" w:cstheme="minorHAnsi"/>
          <w:color w:val="000000"/>
          <w:lang w:eastAsia="pl-PL"/>
        </w:rPr>
        <w:lastRenderedPageBreak/>
        <w:t>naprawić szkody powstałe z winy Najemcy, które nie wynikają z normalnej eksploatacji przedmiotu najmu w terminie uzgodnionym przez Strony umowy (lub wyznaczonym przez Wynajmującego w przypadku braku woli ze strony Najemcy do uzgodnienia tego terminu) w protokole stwierdzenia powstania szkody. W przypadku nieusunięcia szkody w powyższym terminie, Wynajmujący wykona lub zleci osobie trzeciej wykonanie prac i czynności niezbędnych do usunięcia szkody na koszt Najemcy, który wyraża na to zgodę,</w:t>
      </w:r>
    </w:p>
    <w:p w14:paraId="55A8A195" w14:textId="77777777" w:rsidR="00F5503A" w:rsidRPr="00F5503A" w:rsidRDefault="0033002F" w:rsidP="00F20822">
      <w:pPr>
        <w:pStyle w:val="Akapitzlist"/>
        <w:numPr>
          <w:ilvl w:val="0"/>
          <w:numId w:val="29"/>
        </w:numPr>
        <w:autoSpaceDE w:val="0"/>
        <w:autoSpaceDN w:val="0"/>
        <w:adjustRightInd w:val="0"/>
        <w:spacing w:line="360" w:lineRule="auto"/>
        <w:ind w:left="567" w:hanging="567"/>
        <w:jc w:val="both"/>
        <w:rPr>
          <w:rFonts w:asciiTheme="minorHAnsi" w:hAnsiTheme="minorHAnsi" w:cstheme="minorHAnsi"/>
          <w:color w:val="000000"/>
          <w:lang w:eastAsia="pl-PL"/>
        </w:rPr>
      </w:pPr>
      <w:r>
        <w:rPr>
          <w:rFonts w:asciiTheme="minorHAnsi" w:hAnsiTheme="minorHAnsi" w:cstheme="minorHAnsi"/>
          <w:color w:val="000000"/>
          <w:lang w:eastAsia="pl-PL"/>
        </w:rPr>
        <w:t xml:space="preserve"> </w:t>
      </w:r>
      <w:r w:rsidR="00F5503A" w:rsidRPr="00F5503A">
        <w:rPr>
          <w:rFonts w:asciiTheme="minorHAnsi" w:hAnsiTheme="minorHAnsi" w:cstheme="minorHAnsi"/>
          <w:color w:val="000000"/>
          <w:lang w:eastAsia="pl-PL"/>
        </w:rPr>
        <w:t>nie przenosić na rzecz osób trzecich praw wynikających z umowy,</w:t>
      </w:r>
    </w:p>
    <w:p w14:paraId="414BAF64" w14:textId="77777777" w:rsidR="00F5503A" w:rsidRPr="00F5503A" w:rsidRDefault="00F5503A" w:rsidP="00F20822">
      <w:pPr>
        <w:pStyle w:val="Akapitzlist"/>
        <w:numPr>
          <w:ilvl w:val="0"/>
          <w:numId w:val="29"/>
        </w:numPr>
        <w:autoSpaceDE w:val="0"/>
        <w:autoSpaceDN w:val="0"/>
        <w:adjustRightInd w:val="0"/>
        <w:spacing w:line="360" w:lineRule="auto"/>
        <w:ind w:left="567" w:hanging="567"/>
        <w:jc w:val="both"/>
        <w:rPr>
          <w:rFonts w:asciiTheme="minorHAnsi" w:hAnsiTheme="minorHAnsi" w:cstheme="minorHAnsi"/>
          <w:color w:val="000000"/>
          <w:lang w:eastAsia="pl-PL"/>
        </w:rPr>
      </w:pPr>
      <w:r w:rsidRPr="00F5503A">
        <w:rPr>
          <w:rFonts w:asciiTheme="minorHAnsi" w:hAnsiTheme="minorHAnsi" w:cstheme="minorHAnsi"/>
          <w:color w:val="000000"/>
          <w:lang w:eastAsia="pl-PL"/>
        </w:rPr>
        <w:t xml:space="preserve">przestrzegać obowiązujące przepisy przeciwpożarowe, sanitarne, bhp oraz przepisy określające wymagania dla </w:t>
      </w:r>
      <w:r w:rsidR="0033002F">
        <w:rPr>
          <w:rFonts w:asciiTheme="minorHAnsi" w:hAnsiTheme="minorHAnsi" w:cstheme="minorHAnsi"/>
          <w:color w:val="000000"/>
          <w:lang w:eastAsia="pl-PL"/>
        </w:rPr>
        <w:t>artykułów wprowadzonych</w:t>
      </w:r>
      <w:r w:rsidRPr="00F5503A">
        <w:rPr>
          <w:rFonts w:asciiTheme="minorHAnsi" w:hAnsiTheme="minorHAnsi" w:cstheme="minorHAnsi"/>
          <w:color w:val="000000"/>
          <w:lang w:eastAsia="pl-PL"/>
        </w:rPr>
        <w:t xml:space="preserve"> do obrotu,</w:t>
      </w:r>
    </w:p>
    <w:p w14:paraId="0F945623" w14:textId="77777777" w:rsidR="00F5503A" w:rsidRPr="00F5503A" w:rsidRDefault="00F5503A" w:rsidP="00F20822">
      <w:pPr>
        <w:pStyle w:val="Akapitzlist"/>
        <w:numPr>
          <w:ilvl w:val="0"/>
          <w:numId w:val="29"/>
        </w:numPr>
        <w:autoSpaceDE w:val="0"/>
        <w:autoSpaceDN w:val="0"/>
        <w:adjustRightInd w:val="0"/>
        <w:spacing w:line="360" w:lineRule="auto"/>
        <w:ind w:left="567" w:hanging="567"/>
        <w:jc w:val="both"/>
        <w:rPr>
          <w:rFonts w:asciiTheme="minorHAnsi" w:hAnsiTheme="minorHAnsi" w:cstheme="minorHAnsi"/>
          <w:color w:val="000000"/>
          <w:lang w:eastAsia="pl-PL"/>
        </w:rPr>
      </w:pPr>
      <w:r w:rsidRPr="00F5503A">
        <w:rPr>
          <w:rFonts w:asciiTheme="minorHAnsi" w:hAnsiTheme="minorHAnsi" w:cstheme="minorHAnsi"/>
          <w:color w:val="000000"/>
          <w:lang w:eastAsia="pl-PL"/>
        </w:rPr>
        <w:t>niezwłocznie powiadamiać Wynajmującego o wszelkich usterkach, awariach i innych uszkodzeniach przedmiotu Umowy,</w:t>
      </w:r>
    </w:p>
    <w:p w14:paraId="48B94924" w14:textId="77777777" w:rsidR="00735242" w:rsidRPr="00BA0821" w:rsidRDefault="00926B6C" w:rsidP="00F20822">
      <w:pPr>
        <w:numPr>
          <w:ilvl w:val="0"/>
          <w:numId w:val="28"/>
        </w:numPr>
        <w:spacing w:line="360" w:lineRule="auto"/>
        <w:ind w:left="567" w:hanging="567"/>
        <w:jc w:val="both"/>
        <w:rPr>
          <w:rFonts w:ascii="Calibri" w:hAnsi="Calibri" w:cs="Calibri"/>
        </w:rPr>
      </w:pPr>
      <w:r w:rsidRPr="00BA0821">
        <w:rPr>
          <w:rFonts w:ascii="Calibri" w:hAnsi="Calibri" w:cs="Calibri"/>
        </w:rPr>
        <w:t xml:space="preserve">Najemca prowadzi </w:t>
      </w:r>
      <w:r w:rsidR="00F53695">
        <w:rPr>
          <w:rFonts w:ascii="Calibri" w:hAnsi="Calibri" w:cs="Calibri"/>
        </w:rPr>
        <w:t>sprzedaż</w:t>
      </w:r>
      <w:r w:rsidR="00412558" w:rsidRPr="00BA0821">
        <w:rPr>
          <w:rFonts w:ascii="Calibri" w:hAnsi="Calibri" w:cs="Calibri"/>
        </w:rPr>
        <w:t xml:space="preserve"> </w:t>
      </w:r>
      <w:r w:rsidRPr="00BA0821">
        <w:rPr>
          <w:rFonts w:ascii="Calibri" w:hAnsi="Calibri" w:cs="Calibri"/>
        </w:rPr>
        <w:t xml:space="preserve">we własnym imieniu, na własny rachunek i </w:t>
      </w:r>
      <w:r w:rsidR="00F5503A">
        <w:rPr>
          <w:rFonts w:ascii="Calibri" w:hAnsi="Calibri" w:cs="Calibri"/>
        </w:rPr>
        <w:t xml:space="preserve">własne </w:t>
      </w:r>
      <w:r w:rsidRPr="00BA0821">
        <w:rPr>
          <w:rFonts w:ascii="Calibri" w:hAnsi="Calibri" w:cs="Calibri"/>
        </w:rPr>
        <w:t>ryzyko.</w:t>
      </w:r>
    </w:p>
    <w:p w14:paraId="0737CE69" w14:textId="77777777" w:rsidR="00207F9D" w:rsidRPr="00F5503A" w:rsidRDefault="00F5503A" w:rsidP="00F20822">
      <w:pPr>
        <w:pStyle w:val="Akapitzlist"/>
        <w:numPr>
          <w:ilvl w:val="0"/>
          <w:numId w:val="28"/>
        </w:numPr>
        <w:autoSpaceDE w:val="0"/>
        <w:autoSpaceDN w:val="0"/>
        <w:adjustRightInd w:val="0"/>
        <w:spacing w:line="360" w:lineRule="auto"/>
        <w:ind w:left="567" w:hanging="567"/>
        <w:jc w:val="both"/>
        <w:rPr>
          <w:rFonts w:ascii="Segoe UI" w:hAnsi="Segoe UI" w:cs="Segoe UI"/>
          <w:sz w:val="30"/>
          <w:szCs w:val="30"/>
          <w:lang w:eastAsia="pl-PL"/>
        </w:rPr>
      </w:pPr>
      <w:r w:rsidRPr="00F5503A">
        <w:rPr>
          <w:rFonts w:ascii="Calibri" w:hAnsi="Calibri" w:cs="Calibri"/>
        </w:rPr>
        <w:t xml:space="preserve">Najemcy </w:t>
      </w:r>
      <w:r w:rsidRPr="00F5503A">
        <w:rPr>
          <w:rFonts w:asciiTheme="minorHAnsi" w:hAnsiTheme="minorHAnsi" w:cstheme="minorHAnsi"/>
          <w:color w:val="000000"/>
          <w:lang w:eastAsia="pl-PL"/>
        </w:rPr>
        <w:t>nie przysługuje prawo do</w:t>
      </w:r>
      <w:r w:rsidR="00EB2407" w:rsidRPr="00F5503A">
        <w:rPr>
          <w:rFonts w:ascii="Calibri" w:hAnsi="Calibri" w:cs="Calibri"/>
        </w:rPr>
        <w:t xml:space="preserve"> oddania przedmiotu najmu w podnajem</w:t>
      </w:r>
      <w:r>
        <w:rPr>
          <w:rFonts w:ascii="Calibri" w:hAnsi="Calibri" w:cs="Calibri"/>
        </w:rPr>
        <w:t xml:space="preserve">, </w:t>
      </w:r>
      <w:r w:rsidR="00DB2E69">
        <w:rPr>
          <w:rFonts w:ascii="Calibri" w:hAnsi="Calibri" w:cs="Calibri"/>
        </w:rPr>
        <w:t xml:space="preserve">dzierżawę </w:t>
      </w:r>
      <w:r w:rsidR="00DB2E69" w:rsidRPr="00F5503A">
        <w:rPr>
          <w:rFonts w:ascii="Calibri" w:hAnsi="Calibri" w:cs="Calibri"/>
        </w:rPr>
        <w:t>lub</w:t>
      </w:r>
      <w:r w:rsidR="00EB2407" w:rsidRPr="00F5503A">
        <w:rPr>
          <w:rFonts w:ascii="Calibri" w:hAnsi="Calibri" w:cs="Calibri"/>
        </w:rPr>
        <w:t xml:space="preserve"> bezpłatne używanie osobie trzeciej</w:t>
      </w:r>
      <w:r w:rsidR="00207F9D" w:rsidRPr="00F5503A">
        <w:rPr>
          <w:rFonts w:ascii="Calibri" w:hAnsi="Calibri" w:cs="Calibri"/>
        </w:rPr>
        <w:t>.</w:t>
      </w:r>
    </w:p>
    <w:p w14:paraId="02F64DF1" w14:textId="77777777" w:rsidR="00926B6C" w:rsidRPr="00BA0821" w:rsidRDefault="0033002F" w:rsidP="00F20822">
      <w:pPr>
        <w:numPr>
          <w:ilvl w:val="0"/>
          <w:numId w:val="28"/>
        </w:numPr>
        <w:spacing w:line="360" w:lineRule="auto"/>
        <w:ind w:left="567" w:hanging="567"/>
        <w:jc w:val="both"/>
        <w:rPr>
          <w:rFonts w:ascii="Calibri" w:hAnsi="Calibri" w:cs="Calibri"/>
        </w:rPr>
      </w:pPr>
      <w:r>
        <w:rPr>
          <w:rFonts w:ascii="Calibri" w:hAnsi="Calibri" w:cs="Calibri"/>
        </w:rPr>
        <w:t xml:space="preserve">Uzupełnianie </w:t>
      </w:r>
      <w:r w:rsidR="00270E2F">
        <w:rPr>
          <w:rFonts w:ascii="Calibri" w:hAnsi="Calibri" w:cs="Calibri"/>
        </w:rPr>
        <w:t>kawiarni samoobsługowej</w:t>
      </w:r>
      <w:r>
        <w:rPr>
          <w:rFonts w:ascii="Calibri" w:hAnsi="Calibri" w:cs="Calibri"/>
        </w:rPr>
        <w:t xml:space="preserve"> w niezbędne artykuły</w:t>
      </w:r>
      <w:r w:rsidR="00926B6C" w:rsidRPr="00BA0821">
        <w:rPr>
          <w:rFonts w:ascii="Calibri" w:hAnsi="Calibri" w:cs="Calibri"/>
        </w:rPr>
        <w:t xml:space="preserve"> Najemca będzie organizował</w:t>
      </w:r>
      <w:r w:rsidR="00BD2928" w:rsidRPr="00BA0821">
        <w:rPr>
          <w:rFonts w:ascii="Calibri" w:hAnsi="Calibri" w:cs="Calibri"/>
        </w:rPr>
        <w:t xml:space="preserve"> we własnym zakresie i</w:t>
      </w:r>
      <w:r w:rsidR="001A2F19" w:rsidRPr="00BA0821">
        <w:rPr>
          <w:rFonts w:ascii="Calibri" w:hAnsi="Calibri" w:cs="Calibri"/>
        </w:rPr>
        <w:t xml:space="preserve"> </w:t>
      </w:r>
      <w:r w:rsidR="00BD2928" w:rsidRPr="00BA0821">
        <w:rPr>
          <w:rFonts w:ascii="Calibri" w:hAnsi="Calibri" w:cs="Calibri"/>
        </w:rPr>
        <w:t>na</w:t>
      </w:r>
      <w:r w:rsidR="001A2F19" w:rsidRPr="00BA0821">
        <w:rPr>
          <w:rFonts w:ascii="Calibri" w:hAnsi="Calibri" w:cs="Calibri"/>
        </w:rPr>
        <w:t xml:space="preserve"> </w:t>
      </w:r>
      <w:r w:rsidR="00926B6C" w:rsidRPr="00BA0821">
        <w:rPr>
          <w:rFonts w:ascii="Calibri" w:hAnsi="Calibri" w:cs="Calibri"/>
        </w:rPr>
        <w:t>własny koszt.</w:t>
      </w:r>
    </w:p>
    <w:p w14:paraId="3E18C814" w14:textId="77777777" w:rsidR="00F5503A" w:rsidRPr="00F5503A" w:rsidRDefault="00926B6C" w:rsidP="00F20822">
      <w:pPr>
        <w:numPr>
          <w:ilvl w:val="0"/>
          <w:numId w:val="28"/>
        </w:numPr>
        <w:spacing w:line="360" w:lineRule="auto"/>
        <w:ind w:left="567" w:hanging="567"/>
        <w:jc w:val="both"/>
        <w:rPr>
          <w:rFonts w:ascii="Calibri" w:hAnsi="Calibri" w:cs="Calibri"/>
        </w:rPr>
      </w:pPr>
      <w:r w:rsidRPr="00BA0821">
        <w:rPr>
          <w:rFonts w:ascii="Calibri" w:hAnsi="Calibri" w:cs="Calibri"/>
        </w:rPr>
        <w:t xml:space="preserve">Najemca ponosi pełną odpowiedzialność za wszelkie szkody </w:t>
      </w:r>
      <w:r w:rsidR="00F5503A">
        <w:rPr>
          <w:rFonts w:ascii="Calibri" w:hAnsi="Calibri" w:cs="Calibri"/>
        </w:rPr>
        <w:t>powstałe</w:t>
      </w:r>
      <w:r w:rsidRPr="00BA0821">
        <w:rPr>
          <w:rFonts w:ascii="Calibri" w:hAnsi="Calibri" w:cs="Calibri"/>
        </w:rPr>
        <w:t xml:space="preserve"> z jego winy. Odpowiedzialność </w:t>
      </w:r>
      <w:r w:rsidR="00F5503A" w:rsidRPr="00F5503A">
        <w:rPr>
          <w:rFonts w:asciiTheme="minorHAnsi" w:hAnsiTheme="minorHAnsi" w:cstheme="minorHAnsi"/>
          <w:color w:val="000000"/>
          <w:lang w:eastAsia="pl-PL"/>
        </w:rPr>
        <w:t>dotyczy w szczególności</w:t>
      </w:r>
      <w:r w:rsidRPr="00F5503A">
        <w:rPr>
          <w:rFonts w:asciiTheme="minorHAnsi" w:hAnsiTheme="minorHAnsi" w:cstheme="minorHAnsi"/>
        </w:rPr>
        <w:t xml:space="preserve"> </w:t>
      </w:r>
      <w:r w:rsidRPr="00BA0821">
        <w:rPr>
          <w:rFonts w:ascii="Calibri" w:hAnsi="Calibri" w:cs="Calibri"/>
        </w:rPr>
        <w:t xml:space="preserve">szkód wyrządzonych Wynajmującemu oraz </w:t>
      </w:r>
      <w:r w:rsidR="00735242" w:rsidRPr="00BA0821">
        <w:rPr>
          <w:rFonts w:ascii="Calibri" w:hAnsi="Calibri" w:cs="Calibri"/>
        </w:rPr>
        <w:t xml:space="preserve">wobec </w:t>
      </w:r>
      <w:r w:rsidRPr="00BA0821">
        <w:rPr>
          <w:rFonts w:ascii="Calibri" w:hAnsi="Calibri" w:cs="Calibri"/>
        </w:rPr>
        <w:t>os</w:t>
      </w:r>
      <w:r w:rsidR="00735242" w:rsidRPr="00BA0821">
        <w:rPr>
          <w:rFonts w:ascii="Calibri" w:hAnsi="Calibri" w:cs="Calibri"/>
        </w:rPr>
        <w:t>ó</w:t>
      </w:r>
      <w:r w:rsidRPr="00BA0821">
        <w:rPr>
          <w:rFonts w:ascii="Calibri" w:hAnsi="Calibri" w:cs="Calibri"/>
        </w:rPr>
        <w:t>b</w:t>
      </w:r>
      <w:r w:rsidR="00735242" w:rsidRPr="00BA0821">
        <w:rPr>
          <w:rFonts w:ascii="Calibri" w:hAnsi="Calibri" w:cs="Calibri"/>
        </w:rPr>
        <w:t xml:space="preserve"> trzecich</w:t>
      </w:r>
      <w:r w:rsidRPr="00BA0821">
        <w:rPr>
          <w:rFonts w:ascii="Calibri" w:hAnsi="Calibri" w:cs="Calibri"/>
        </w:rPr>
        <w:t xml:space="preserve"> i ich mieni</w:t>
      </w:r>
      <w:r w:rsidR="00735242" w:rsidRPr="00BA0821">
        <w:rPr>
          <w:rFonts w:ascii="Calibri" w:hAnsi="Calibri" w:cs="Calibri"/>
        </w:rPr>
        <w:t>a</w:t>
      </w:r>
      <w:r w:rsidRPr="00BA0821">
        <w:rPr>
          <w:rFonts w:ascii="Calibri" w:hAnsi="Calibri" w:cs="Calibri"/>
        </w:rPr>
        <w:t>.</w:t>
      </w:r>
      <w:r w:rsidR="00F5503A">
        <w:rPr>
          <w:rFonts w:ascii="Calibri" w:hAnsi="Calibri" w:cs="Calibri"/>
        </w:rPr>
        <w:t xml:space="preserve"> </w:t>
      </w:r>
      <w:r w:rsidR="00F5503A" w:rsidRPr="00F5503A">
        <w:rPr>
          <w:rFonts w:ascii="Calibri" w:hAnsi="Calibri" w:cs="Calibri"/>
        </w:rPr>
        <w:t>Najemca ponosi pełną odpowiedzialność za działania i zaniechania własne, jak i za działania i zaniechania pracowników i osób, którymi posługuje s</w:t>
      </w:r>
      <w:r w:rsidR="00071F17">
        <w:rPr>
          <w:rFonts w:ascii="Calibri" w:hAnsi="Calibri" w:cs="Calibri"/>
        </w:rPr>
        <w:t>ię przy wykonywaniu niniejszej u</w:t>
      </w:r>
      <w:r w:rsidR="00F5503A" w:rsidRPr="00F5503A">
        <w:rPr>
          <w:rFonts w:ascii="Calibri" w:hAnsi="Calibri" w:cs="Calibri"/>
        </w:rPr>
        <w:t xml:space="preserve">mowy. </w:t>
      </w:r>
    </w:p>
    <w:p w14:paraId="57C08394" w14:textId="77777777" w:rsidR="00F5503A" w:rsidRPr="00F5503A" w:rsidRDefault="00F5503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lang w:eastAsia="pl-PL"/>
        </w:rPr>
      </w:pPr>
      <w:r w:rsidRPr="00F5503A">
        <w:rPr>
          <w:rFonts w:asciiTheme="minorHAnsi" w:hAnsiTheme="minorHAnsi" w:cstheme="minorHAnsi"/>
          <w:color w:val="000000"/>
          <w:lang w:eastAsia="pl-PL"/>
        </w:rPr>
        <w:t>Najemca przy prowadzeniu działalności, o której</w:t>
      </w:r>
      <w:r w:rsidR="00071F17">
        <w:rPr>
          <w:rFonts w:asciiTheme="minorHAnsi" w:hAnsiTheme="minorHAnsi" w:cstheme="minorHAnsi"/>
          <w:color w:val="000000"/>
          <w:lang w:eastAsia="pl-PL"/>
        </w:rPr>
        <w:t xml:space="preserve"> mowa w ust. 1 oraz § 1 ust. 1 u</w:t>
      </w:r>
      <w:r w:rsidRPr="00F5503A">
        <w:rPr>
          <w:rFonts w:asciiTheme="minorHAnsi" w:hAnsiTheme="minorHAnsi" w:cstheme="minorHAnsi"/>
          <w:color w:val="000000"/>
          <w:lang w:eastAsia="pl-PL"/>
        </w:rPr>
        <w:t xml:space="preserve">mowy, nie może powodować zakłóceń czy ograniczeń działalności innych użytkowników pomieszczeń budynku. </w:t>
      </w:r>
    </w:p>
    <w:p w14:paraId="0F84AD38" w14:textId="77777777" w:rsidR="00F5503A" w:rsidRPr="00F5503A" w:rsidRDefault="00F5503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color w:val="000000"/>
          <w:lang w:eastAsia="pl-PL"/>
        </w:rPr>
      </w:pPr>
      <w:r w:rsidRPr="00F5503A">
        <w:rPr>
          <w:rFonts w:asciiTheme="minorHAnsi" w:hAnsiTheme="minorHAnsi" w:cstheme="minorHAnsi"/>
          <w:color w:val="000000"/>
          <w:lang w:eastAsia="pl-PL"/>
        </w:rPr>
        <w:t>Wynajmujący nie ponosi odpowiedzialności za szkody powstałe w wyniku awarii urządzeń i instalacji spowodowanych działaniem Najemcy, osoby trzeciej lub siły wyższej, jak również z brakiem dostaw mediów związanych z tymi urządzeniami i instalacją. Wszelkie tego typu przerwy nie będą uważane za zakłócenie wykorzystania przedmiotu najmu przez Najemcę.</w:t>
      </w:r>
    </w:p>
    <w:p w14:paraId="6FF5F8C2" w14:textId="77777777" w:rsidR="00F5503A" w:rsidRPr="00F5503A" w:rsidRDefault="00F5503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lang w:eastAsia="pl-PL"/>
        </w:rPr>
      </w:pPr>
      <w:r w:rsidRPr="00F5503A">
        <w:rPr>
          <w:rFonts w:asciiTheme="minorHAnsi" w:hAnsiTheme="minorHAnsi" w:cstheme="minorHAnsi"/>
          <w:color w:val="000000"/>
          <w:lang w:eastAsia="pl-PL"/>
        </w:rPr>
        <w:lastRenderedPageBreak/>
        <w:t xml:space="preserve">Wynajmujący nie ponosi odpowiedzialności za wszelkie szkody poniesione przez Najemcę w związku z prowadzeniem </w:t>
      </w:r>
      <w:r w:rsidR="00022BBA">
        <w:rPr>
          <w:rFonts w:asciiTheme="minorHAnsi" w:hAnsiTheme="minorHAnsi" w:cstheme="minorHAnsi"/>
          <w:color w:val="000000"/>
          <w:lang w:eastAsia="pl-PL"/>
        </w:rPr>
        <w:t>sprzedaży</w:t>
      </w:r>
      <w:r w:rsidRPr="00F5503A">
        <w:rPr>
          <w:rFonts w:asciiTheme="minorHAnsi" w:hAnsiTheme="minorHAnsi" w:cstheme="minorHAnsi"/>
          <w:color w:val="000000"/>
          <w:lang w:eastAsia="pl-PL"/>
        </w:rPr>
        <w:t xml:space="preserve"> powstałe z innych</w:t>
      </w:r>
      <w:r w:rsidR="009A62F6">
        <w:rPr>
          <w:rFonts w:asciiTheme="minorHAnsi" w:hAnsiTheme="minorHAnsi" w:cstheme="minorHAnsi"/>
          <w:color w:val="000000"/>
          <w:lang w:eastAsia="pl-PL"/>
        </w:rPr>
        <w:t xml:space="preserve"> przyczyn niż określone w ust. 10</w:t>
      </w:r>
      <w:r w:rsidRPr="00F5503A">
        <w:rPr>
          <w:rFonts w:asciiTheme="minorHAnsi" w:hAnsiTheme="minorHAnsi" w:cstheme="minorHAnsi"/>
          <w:color w:val="000000"/>
          <w:lang w:eastAsia="pl-PL"/>
        </w:rPr>
        <w:t xml:space="preserve"> (m.in. pożaru, kradzieży, włamania).</w:t>
      </w:r>
    </w:p>
    <w:p w14:paraId="4A552C41" w14:textId="77777777" w:rsidR="0041358A" w:rsidRPr="0041358A" w:rsidRDefault="0041358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color w:val="000000"/>
          <w:lang w:eastAsia="pl-PL"/>
        </w:rPr>
      </w:pPr>
      <w:r w:rsidRPr="0041358A">
        <w:rPr>
          <w:rFonts w:asciiTheme="minorHAnsi" w:hAnsiTheme="minorHAnsi" w:cstheme="minorHAnsi"/>
          <w:color w:val="000000"/>
          <w:lang w:eastAsia="pl-PL"/>
        </w:rPr>
        <w:t xml:space="preserve">W przypadku awarii wywołującej szkodę lub grożącej bezpośrednio powstaniem szkody, Najemca jest zobowiązany do natychmiastowego udostępnienia przedmiotu </w:t>
      </w:r>
      <w:r w:rsidR="008C363A">
        <w:rPr>
          <w:rFonts w:asciiTheme="minorHAnsi" w:hAnsiTheme="minorHAnsi" w:cstheme="minorHAnsi"/>
          <w:color w:val="000000"/>
          <w:lang w:eastAsia="pl-PL"/>
        </w:rPr>
        <w:t>umowy</w:t>
      </w:r>
      <w:r w:rsidRPr="0041358A">
        <w:rPr>
          <w:rFonts w:asciiTheme="minorHAnsi" w:hAnsiTheme="minorHAnsi" w:cstheme="minorHAnsi"/>
          <w:color w:val="000000"/>
          <w:lang w:eastAsia="pl-PL"/>
        </w:rPr>
        <w:t xml:space="preserve"> w celu usunięcia awarii.</w:t>
      </w:r>
    </w:p>
    <w:p w14:paraId="408F842B" w14:textId="77777777" w:rsidR="0041358A" w:rsidRPr="0041358A" w:rsidRDefault="0041358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color w:val="000000"/>
          <w:lang w:eastAsia="pl-PL"/>
        </w:rPr>
      </w:pPr>
      <w:r w:rsidRPr="0041358A">
        <w:rPr>
          <w:rFonts w:asciiTheme="minorHAnsi" w:hAnsiTheme="minorHAnsi" w:cstheme="minorHAnsi"/>
          <w:color w:val="000000"/>
          <w:lang w:eastAsia="pl-PL"/>
        </w:rPr>
        <w:t xml:space="preserve">Jeżeli w czasie trwania najmu zajdzie potrzeba wykonania napraw obciążających Wynajmującego, Najemca jest zobowiązany niezwłocznie powiadomić o tym Wynajmującego na piśmie, udostępnić Wynajmującemu swobodny dostęp do przedmiotu najmu w zakresie umożliwiającym dokonanie napraw, najpóźniej </w:t>
      </w:r>
      <w:r w:rsidR="003F02A6">
        <w:rPr>
          <w:rFonts w:asciiTheme="minorHAnsi" w:hAnsiTheme="minorHAnsi" w:cstheme="minorHAnsi"/>
          <w:color w:val="000000"/>
          <w:lang w:eastAsia="pl-PL"/>
        </w:rPr>
        <w:t>3</w:t>
      </w:r>
      <w:r w:rsidRPr="0041358A">
        <w:rPr>
          <w:rFonts w:asciiTheme="minorHAnsi" w:hAnsiTheme="minorHAnsi" w:cstheme="minorHAnsi"/>
          <w:color w:val="000000"/>
          <w:lang w:eastAsia="pl-PL"/>
        </w:rPr>
        <w:t xml:space="preserve"> dni po zawiadomieniu, a w przypadku awarii niezwłocznie.</w:t>
      </w:r>
    </w:p>
    <w:p w14:paraId="5CCE3532" w14:textId="77777777" w:rsidR="0041358A" w:rsidRPr="0041358A" w:rsidRDefault="0041358A" w:rsidP="00F20822">
      <w:pPr>
        <w:pStyle w:val="Akapitzlist"/>
        <w:numPr>
          <w:ilvl w:val="0"/>
          <w:numId w:val="28"/>
        </w:numPr>
        <w:autoSpaceDE w:val="0"/>
        <w:autoSpaceDN w:val="0"/>
        <w:adjustRightInd w:val="0"/>
        <w:spacing w:line="360" w:lineRule="auto"/>
        <w:ind w:left="567" w:hanging="567"/>
        <w:jc w:val="both"/>
        <w:rPr>
          <w:rFonts w:asciiTheme="minorHAnsi" w:hAnsiTheme="minorHAnsi" w:cstheme="minorHAnsi"/>
          <w:lang w:eastAsia="pl-PL"/>
        </w:rPr>
      </w:pPr>
      <w:r w:rsidRPr="0041358A">
        <w:rPr>
          <w:rFonts w:asciiTheme="minorHAnsi" w:hAnsiTheme="minorHAnsi" w:cstheme="minorHAnsi"/>
          <w:color w:val="000000"/>
          <w:lang w:eastAsia="pl-PL"/>
        </w:rPr>
        <w:t xml:space="preserve">W przypadku niedopełnienia przez Najemcę </w:t>
      </w:r>
      <w:r w:rsidR="00BB1941">
        <w:rPr>
          <w:rFonts w:asciiTheme="minorHAnsi" w:hAnsiTheme="minorHAnsi" w:cstheme="minorHAnsi"/>
          <w:color w:val="000000"/>
          <w:lang w:eastAsia="pl-PL"/>
        </w:rPr>
        <w:t>o</w:t>
      </w:r>
      <w:r w:rsidR="009A62F6">
        <w:rPr>
          <w:rFonts w:asciiTheme="minorHAnsi" w:hAnsiTheme="minorHAnsi" w:cstheme="minorHAnsi"/>
          <w:color w:val="000000"/>
          <w:lang w:eastAsia="pl-PL"/>
        </w:rPr>
        <w:t>bowiązków wynikających z ust. 13</w:t>
      </w:r>
      <w:r w:rsidRPr="0041358A">
        <w:rPr>
          <w:rFonts w:asciiTheme="minorHAnsi" w:hAnsiTheme="minorHAnsi" w:cstheme="minorHAnsi"/>
          <w:color w:val="000000"/>
          <w:lang w:eastAsia="pl-PL"/>
        </w:rPr>
        <w:t>, Wynajmujący może żądać naprawienia szkody powstałej wskutek działania lub zaniechania Najemcy.</w:t>
      </w:r>
    </w:p>
    <w:p w14:paraId="6DDB9541" w14:textId="77777777" w:rsidR="00926B6C" w:rsidRPr="00A45A2F" w:rsidRDefault="006F75DE" w:rsidP="00F20822">
      <w:pPr>
        <w:pStyle w:val="Nagwek1"/>
        <w:spacing w:line="360" w:lineRule="auto"/>
        <w:ind w:left="567" w:hanging="567"/>
        <w:jc w:val="both"/>
      </w:pPr>
      <w:r>
        <w:t>§</w:t>
      </w:r>
      <w:r w:rsidR="003F02A6">
        <w:t xml:space="preserve"> </w:t>
      </w:r>
      <w:r w:rsidR="00926B6C" w:rsidRPr="00A45A2F">
        <w:t>3</w:t>
      </w:r>
      <w:r>
        <w:t xml:space="preserve"> </w:t>
      </w:r>
      <w:r w:rsidR="00A761DA" w:rsidRPr="00A45A2F">
        <w:t>Zasady rozliczeń</w:t>
      </w:r>
    </w:p>
    <w:p w14:paraId="1BF9D381" w14:textId="7C827616" w:rsidR="00D32034" w:rsidRPr="00D32034" w:rsidRDefault="0041358A" w:rsidP="00F20822">
      <w:pPr>
        <w:pStyle w:val="Akapitzlist"/>
        <w:numPr>
          <w:ilvl w:val="0"/>
          <w:numId w:val="11"/>
        </w:numPr>
        <w:autoSpaceDE w:val="0"/>
        <w:autoSpaceDN w:val="0"/>
        <w:adjustRightInd w:val="0"/>
        <w:spacing w:line="360" w:lineRule="auto"/>
        <w:ind w:left="567" w:hanging="567"/>
        <w:jc w:val="both"/>
        <w:rPr>
          <w:rFonts w:ascii="Calibri" w:hAnsi="Calibri" w:cs="Calibri"/>
        </w:rPr>
      </w:pPr>
      <w:r w:rsidRPr="00D32034">
        <w:rPr>
          <w:rFonts w:asciiTheme="minorHAnsi" w:hAnsiTheme="minorHAnsi" w:cstheme="minorHAnsi"/>
          <w:color w:val="000000"/>
          <w:lang w:eastAsia="pl-PL"/>
        </w:rPr>
        <w:t xml:space="preserve">Czynsz </w:t>
      </w:r>
      <w:r w:rsidR="007C2889">
        <w:rPr>
          <w:rFonts w:asciiTheme="minorHAnsi" w:hAnsiTheme="minorHAnsi" w:cstheme="minorHAnsi"/>
          <w:color w:val="000000"/>
          <w:lang w:eastAsia="pl-PL"/>
        </w:rPr>
        <w:t>miesięczny</w:t>
      </w:r>
      <w:r w:rsidR="004245BD">
        <w:rPr>
          <w:rFonts w:asciiTheme="minorHAnsi" w:hAnsiTheme="minorHAnsi" w:cstheme="minorHAnsi"/>
          <w:color w:val="000000"/>
          <w:lang w:eastAsia="pl-PL"/>
        </w:rPr>
        <w:t xml:space="preserve"> </w:t>
      </w:r>
      <w:r w:rsidRPr="00D32034">
        <w:rPr>
          <w:rFonts w:asciiTheme="minorHAnsi" w:hAnsiTheme="minorHAnsi" w:cstheme="minorHAnsi"/>
          <w:color w:val="000000"/>
          <w:lang w:eastAsia="pl-PL"/>
        </w:rPr>
        <w:t>za najem przedmiotu Umowy opisanego w § 1 Umowy wynosi</w:t>
      </w:r>
      <w:r w:rsidR="00AF2353" w:rsidRPr="00D32034">
        <w:rPr>
          <w:rFonts w:asciiTheme="minorHAnsi" w:hAnsiTheme="minorHAnsi" w:cstheme="minorHAnsi"/>
          <w:color w:val="000000"/>
          <w:lang w:eastAsia="pl-PL"/>
        </w:rPr>
        <w:t xml:space="preserve"> </w:t>
      </w:r>
      <w:r w:rsidR="00022BBA" w:rsidRPr="00D32034">
        <w:rPr>
          <w:rFonts w:asciiTheme="minorHAnsi" w:hAnsiTheme="minorHAnsi" w:cstheme="minorHAnsi"/>
          <w:color w:val="000000"/>
          <w:lang w:eastAsia="pl-PL"/>
        </w:rPr>
        <w:t>……..</w:t>
      </w:r>
      <w:r w:rsidR="002962F3" w:rsidRPr="00D32034">
        <w:rPr>
          <w:rFonts w:asciiTheme="minorHAnsi" w:hAnsiTheme="minorHAnsi" w:cstheme="minorHAnsi"/>
          <w:color w:val="000000"/>
          <w:lang w:eastAsia="pl-PL"/>
        </w:rPr>
        <w:t xml:space="preserve"> </w:t>
      </w:r>
      <w:r w:rsidR="001A2F19" w:rsidRPr="00D32034">
        <w:rPr>
          <w:rFonts w:ascii="Calibri" w:hAnsi="Calibri" w:cs="Calibri"/>
        </w:rPr>
        <w:t>z</w:t>
      </w:r>
      <w:r w:rsidR="00926B6C" w:rsidRPr="00D32034">
        <w:rPr>
          <w:rFonts w:ascii="Calibri" w:hAnsi="Calibri" w:cs="Calibri"/>
        </w:rPr>
        <w:t xml:space="preserve">ł </w:t>
      </w:r>
      <w:r w:rsidR="00AF2353" w:rsidRPr="00D32034">
        <w:rPr>
          <w:rFonts w:asciiTheme="minorHAnsi" w:hAnsiTheme="minorHAnsi" w:cstheme="minorHAnsi"/>
          <w:color w:val="000000"/>
          <w:lang w:eastAsia="pl-PL"/>
        </w:rPr>
        <w:t>netto</w:t>
      </w:r>
      <w:r w:rsidR="00AF2353" w:rsidRPr="00D32034">
        <w:rPr>
          <w:rFonts w:ascii="Calibri" w:hAnsi="Calibri" w:cs="Calibri"/>
        </w:rPr>
        <w:t xml:space="preserve"> plus </w:t>
      </w:r>
      <w:r w:rsidR="00D61903" w:rsidRPr="00D32034">
        <w:rPr>
          <w:rFonts w:ascii="Calibri" w:hAnsi="Calibri" w:cs="Calibri"/>
        </w:rPr>
        <w:t xml:space="preserve">podatek VAT </w:t>
      </w:r>
      <w:r w:rsidRPr="00D32034">
        <w:rPr>
          <w:rFonts w:asciiTheme="minorHAnsi" w:hAnsiTheme="minorHAnsi" w:cstheme="minorHAnsi"/>
          <w:color w:val="000000"/>
          <w:lang w:eastAsia="pl-PL"/>
        </w:rPr>
        <w:t>w wysokości należnej w dniu wystawienia faktury.</w:t>
      </w:r>
      <w:r w:rsidR="00055C9C" w:rsidRPr="00D32034">
        <w:rPr>
          <w:rFonts w:asciiTheme="minorHAnsi" w:hAnsiTheme="minorHAnsi" w:cstheme="minorHAnsi"/>
          <w:color w:val="000000"/>
          <w:lang w:eastAsia="pl-PL"/>
        </w:rPr>
        <w:t xml:space="preserve"> </w:t>
      </w:r>
    </w:p>
    <w:p w14:paraId="5A33BD20" w14:textId="77777777" w:rsidR="00A761DA" w:rsidRPr="00D32034" w:rsidRDefault="00851117" w:rsidP="00F20822">
      <w:pPr>
        <w:pStyle w:val="Akapitzlist"/>
        <w:numPr>
          <w:ilvl w:val="0"/>
          <w:numId w:val="11"/>
        </w:numPr>
        <w:autoSpaceDE w:val="0"/>
        <w:autoSpaceDN w:val="0"/>
        <w:adjustRightInd w:val="0"/>
        <w:spacing w:line="360" w:lineRule="auto"/>
        <w:ind w:left="567" w:hanging="567"/>
        <w:jc w:val="both"/>
        <w:rPr>
          <w:rFonts w:ascii="Calibri" w:hAnsi="Calibri" w:cs="Calibri"/>
        </w:rPr>
      </w:pPr>
      <w:r w:rsidRPr="00D32034">
        <w:rPr>
          <w:rFonts w:ascii="Calibri" w:hAnsi="Calibri" w:cs="Calibri"/>
        </w:rPr>
        <w:t>W przypadku najmu obejmującego niepełny miesiąc kalendarzowy miesięczna kwota czynszu określona w ust.</w:t>
      </w:r>
      <w:r w:rsidR="001A2F19" w:rsidRPr="00D32034">
        <w:rPr>
          <w:rFonts w:ascii="Calibri" w:hAnsi="Calibri" w:cs="Calibri"/>
        </w:rPr>
        <w:t xml:space="preserve"> </w:t>
      </w:r>
      <w:r w:rsidRPr="00D32034">
        <w:rPr>
          <w:rFonts w:ascii="Calibri" w:hAnsi="Calibri" w:cs="Calibri"/>
        </w:rPr>
        <w:t>1 ulega zmniejszeniu prop</w:t>
      </w:r>
      <w:r w:rsidR="00BB1941" w:rsidRPr="00D32034">
        <w:rPr>
          <w:rFonts w:ascii="Calibri" w:hAnsi="Calibri" w:cs="Calibri"/>
        </w:rPr>
        <w:t>orcjonalnie do faktycznej liczby</w:t>
      </w:r>
      <w:r w:rsidRPr="00D32034">
        <w:rPr>
          <w:rFonts w:ascii="Calibri" w:hAnsi="Calibri" w:cs="Calibri"/>
        </w:rPr>
        <w:t xml:space="preserve"> dni najmu w danym miesiącu. Czynsz za niepełny miesiąc n</w:t>
      </w:r>
      <w:r w:rsidR="00BB1941" w:rsidRPr="00D32034">
        <w:rPr>
          <w:rFonts w:ascii="Calibri" w:hAnsi="Calibri" w:cs="Calibri"/>
        </w:rPr>
        <w:t>ajmu ustalany jest</w:t>
      </w:r>
      <w:r w:rsidRPr="00D32034">
        <w:rPr>
          <w:rFonts w:ascii="Calibri" w:hAnsi="Calibri" w:cs="Calibri"/>
        </w:rPr>
        <w:t xml:space="preserve"> </w:t>
      </w:r>
      <w:r w:rsidR="00BB1941" w:rsidRPr="00D32034">
        <w:rPr>
          <w:rFonts w:ascii="Calibri" w:hAnsi="Calibri" w:cs="Calibri"/>
        </w:rPr>
        <w:t>odpowiednio do liczby</w:t>
      </w:r>
      <w:r w:rsidR="00055C9C" w:rsidRPr="00D32034">
        <w:rPr>
          <w:rFonts w:ascii="Calibri" w:hAnsi="Calibri" w:cs="Calibri"/>
        </w:rPr>
        <w:t xml:space="preserve"> dni w </w:t>
      </w:r>
      <w:r w:rsidR="00BB1941" w:rsidRPr="00D32034">
        <w:rPr>
          <w:rFonts w:ascii="Calibri" w:hAnsi="Calibri" w:cs="Calibri"/>
        </w:rPr>
        <w:t xml:space="preserve">danym </w:t>
      </w:r>
      <w:r w:rsidR="00055C9C" w:rsidRPr="00D32034">
        <w:rPr>
          <w:rFonts w:ascii="Calibri" w:hAnsi="Calibri" w:cs="Calibri"/>
        </w:rPr>
        <w:t xml:space="preserve">miesiącu 1/28  (jedna dwudziesta ósma), </w:t>
      </w:r>
      <w:r w:rsidRPr="00D32034">
        <w:rPr>
          <w:rFonts w:ascii="Calibri" w:hAnsi="Calibri" w:cs="Calibri"/>
        </w:rPr>
        <w:t>1/30 (jedna trzydziesta)</w:t>
      </w:r>
      <w:r w:rsidR="00055C9C" w:rsidRPr="00D32034">
        <w:rPr>
          <w:rFonts w:ascii="Calibri" w:hAnsi="Calibri" w:cs="Calibri"/>
        </w:rPr>
        <w:t xml:space="preserve">, 1/31 (jedna trzydziesta pierwsza) </w:t>
      </w:r>
      <w:r w:rsidR="00BB1941" w:rsidRPr="00D32034">
        <w:rPr>
          <w:rFonts w:ascii="Calibri" w:hAnsi="Calibri" w:cs="Calibri"/>
        </w:rPr>
        <w:t>umówionej stawki</w:t>
      </w:r>
      <w:r w:rsidRPr="00D32034">
        <w:rPr>
          <w:rFonts w:ascii="Calibri" w:hAnsi="Calibri" w:cs="Calibri"/>
        </w:rPr>
        <w:t xml:space="preserve"> czynszu za każdy dzień </w:t>
      </w:r>
      <w:r w:rsidR="00BB1941" w:rsidRPr="00D32034">
        <w:rPr>
          <w:rFonts w:ascii="Calibri" w:hAnsi="Calibri" w:cs="Calibri"/>
        </w:rPr>
        <w:t xml:space="preserve">kalendarzowy </w:t>
      </w:r>
      <w:r w:rsidRPr="00D32034">
        <w:rPr>
          <w:rFonts w:ascii="Calibri" w:hAnsi="Calibri" w:cs="Calibri"/>
        </w:rPr>
        <w:t>najmu.</w:t>
      </w:r>
    </w:p>
    <w:p w14:paraId="0DEB567C" w14:textId="77777777" w:rsidR="00A761DA" w:rsidRPr="007663EF" w:rsidRDefault="00A761DA" w:rsidP="00F20822">
      <w:pPr>
        <w:pStyle w:val="Akapitzlist"/>
        <w:numPr>
          <w:ilvl w:val="0"/>
          <w:numId w:val="11"/>
        </w:numPr>
        <w:tabs>
          <w:tab w:val="left" w:leader="dot" w:pos="3686"/>
          <w:tab w:val="left" w:leader="dot" w:pos="7371"/>
          <w:tab w:val="left" w:leader="dot" w:pos="8789"/>
        </w:tabs>
        <w:spacing w:line="360" w:lineRule="auto"/>
        <w:ind w:left="567" w:hanging="567"/>
        <w:jc w:val="both"/>
        <w:rPr>
          <w:rFonts w:ascii="Calibri" w:hAnsi="Calibri" w:cs="Calibri"/>
        </w:rPr>
      </w:pPr>
      <w:r w:rsidRPr="007663EF">
        <w:rPr>
          <w:rFonts w:ascii="Calibri" w:hAnsi="Calibri" w:cs="Calibri"/>
        </w:rPr>
        <w:t>Faktura rozliczająca czynsz należny Wynajmującemu będzie wystawiana</w:t>
      </w:r>
      <w:r w:rsidR="00D61903" w:rsidRPr="007663EF">
        <w:rPr>
          <w:rFonts w:ascii="Calibri" w:hAnsi="Calibri" w:cs="Calibri"/>
        </w:rPr>
        <w:t xml:space="preserve"> </w:t>
      </w:r>
      <w:r w:rsidR="00B43E59" w:rsidRPr="007663EF">
        <w:rPr>
          <w:rFonts w:ascii="Calibri" w:hAnsi="Calibri" w:cs="Calibri"/>
        </w:rPr>
        <w:t>w terminie do 7</w:t>
      </w:r>
      <w:r w:rsidR="00A913F1" w:rsidRPr="007663EF">
        <w:rPr>
          <w:rFonts w:ascii="Calibri" w:hAnsi="Calibri" w:cs="Calibri"/>
        </w:rPr>
        <w:t> </w:t>
      </w:r>
      <w:r w:rsidR="008C0952" w:rsidRPr="007663EF">
        <w:rPr>
          <w:rFonts w:ascii="Calibri" w:hAnsi="Calibri" w:cs="Calibri"/>
        </w:rPr>
        <w:t xml:space="preserve">dnia </w:t>
      </w:r>
      <w:r w:rsidR="005A61D4" w:rsidRPr="007663EF">
        <w:rPr>
          <w:rFonts w:ascii="Calibri" w:hAnsi="Calibri" w:cs="Calibri"/>
        </w:rPr>
        <w:t xml:space="preserve">kalendarzowego </w:t>
      </w:r>
      <w:r w:rsidR="008C0952" w:rsidRPr="007663EF">
        <w:rPr>
          <w:rFonts w:ascii="Calibri" w:hAnsi="Calibri" w:cs="Calibri"/>
        </w:rPr>
        <w:t>miesiąca bieżącego za ten miesiąc.</w:t>
      </w:r>
    </w:p>
    <w:p w14:paraId="18618F11" w14:textId="77777777" w:rsidR="00D932E3" w:rsidRDefault="00A761DA" w:rsidP="00F20822">
      <w:pPr>
        <w:pStyle w:val="Akapitzlist"/>
        <w:numPr>
          <w:ilvl w:val="0"/>
          <w:numId w:val="11"/>
        </w:numPr>
        <w:tabs>
          <w:tab w:val="left" w:leader="dot" w:pos="3686"/>
          <w:tab w:val="left" w:leader="dot" w:pos="7371"/>
          <w:tab w:val="left" w:leader="dot" w:pos="8789"/>
        </w:tabs>
        <w:spacing w:line="360" w:lineRule="auto"/>
        <w:ind w:left="567" w:hanging="567"/>
        <w:jc w:val="both"/>
        <w:rPr>
          <w:rFonts w:ascii="Calibri" w:hAnsi="Calibri" w:cs="Calibri"/>
        </w:rPr>
      </w:pPr>
      <w:r w:rsidRPr="00D932E3">
        <w:rPr>
          <w:rFonts w:ascii="Calibri" w:hAnsi="Calibri" w:cs="Calibri"/>
        </w:rPr>
        <w:t xml:space="preserve">Należność względem Wynajmującego regulowana będzie z góry przelewem na </w:t>
      </w:r>
      <w:r w:rsidR="005A61D4" w:rsidRPr="00D932E3">
        <w:rPr>
          <w:rFonts w:ascii="Calibri" w:hAnsi="Calibri" w:cs="Calibri"/>
        </w:rPr>
        <w:t xml:space="preserve">rachunek bankowy </w:t>
      </w:r>
      <w:r w:rsidRPr="00D932E3">
        <w:rPr>
          <w:rFonts w:ascii="Calibri" w:hAnsi="Calibri" w:cs="Calibri"/>
        </w:rPr>
        <w:t xml:space="preserve">Wynajmującego </w:t>
      </w:r>
      <w:r w:rsidR="00B43E59" w:rsidRPr="00D932E3">
        <w:rPr>
          <w:rFonts w:ascii="Calibri" w:hAnsi="Calibri" w:cs="Calibri"/>
        </w:rPr>
        <w:t xml:space="preserve">nr </w:t>
      </w:r>
      <w:r w:rsidR="0076164C" w:rsidRPr="00D932E3">
        <w:rPr>
          <w:rFonts w:ascii="Calibri" w:hAnsi="Calibri" w:cs="Calibri"/>
        </w:rPr>
        <w:t>05 1020 5590 0000 0402 9380</w:t>
      </w:r>
      <w:r w:rsidR="00A913F1" w:rsidRPr="00D932E3">
        <w:rPr>
          <w:rFonts w:ascii="Calibri" w:hAnsi="Calibri" w:cs="Calibri"/>
        </w:rPr>
        <w:t xml:space="preserve"> </w:t>
      </w:r>
      <w:r w:rsidR="0076164C" w:rsidRPr="00D932E3">
        <w:rPr>
          <w:rFonts w:ascii="Calibri" w:hAnsi="Calibri" w:cs="Calibri"/>
        </w:rPr>
        <w:t xml:space="preserve">0019 </w:t>
      </w:r>
      <w:r w:rsidRPr="00D932E3">
        <w:rPr>
          <w:rFonts w:ascii="Calibri" w:hAnsi="Calibri" w:cs="Calibri"/>
        </w:rPr>
        <w:t>do 14 dnia</w:t>
      </w:r>
      <w:r w:rsidR="005A61D4" w:rsidRPr="00D932E3">
        <w:rPr>
          <w:rFonts w:ascii="Calibri" w:hAnsi="Calibri" w:cs="Calibri"/>
        </w:rPr>
        <w:t xml:space="preserve"> </w:t>
      </w:r>
      <w:r w:rsidR="00DB2E69" w:rsidRPr="00D932E3">
        <w:rPr>
          <w:rFonts w:ascii="Calibri" w:hAnsi="Calibri" w:cs="Calibri"/>
        </w:rPr>
        <w:t xml:space="preserve">kalendarzowego </w:t>
      </w:r>
      <w:r w:rsidR="00D32034">
        <w:rPr>
          <w:rFonts w:ascii="Calibri" w:hAnsi="Calibri" w:cs="Calibri"/>
        </w:rPr>
        <w:t xml:space="preserve">bieżącego </w:t>
      </w:r>
      <w:r w:rsidR="00DB2E69" w:rsidRPr="00D932E3">
        <w:rPr>
          <w:rFonts w:ascii="Calibri" w:hAnsi="Calibri" w:cs="Calibri"/>
        </w:rPr>
        <w:t>miesiąca</w:t>
      </w:r>
      <w:r w:rsidR="00D932E3">
        <w:rPr>
          <w:rFonts w:ascii="Calibri" w:hAnsi="Calibri" w:cs="Calibri"/>
        </w:rPr>
        <w:t xml:space="preserve">. </w:t>
      </w:r>
    </w:p>
    <w:p w14:paraId="71BA459B" w14:textId="77777777" w:rsidR="004D2BCB" w:rsidRPr="00D932E3" w:rsidRDefault="004D2BCB" w:rsidP="00F20822">
      <w:pPr>
        <w:pStyle w:val="Akapitzlist"/>
        <w:numPr>
          <w:ilvl w:val="0"/>
          <w:numId w:val="11"/>
        </w:numPr>
        <w:tabs>
          <w:tab w:val="left" w:leader="dot" w:pos="3686"/>
          <w:tab w:val="left" w:leader="dot" w:pos="7371"/>
          <w:tab w:val="left" w:leader="dot" w:pos="8789"/>
        </w:tabs>
        <w:spacing w:line="360" w:lineRule="auto"/>
        <w:ind w:left="567" w:hanging="567"/>
        <w:jc w:val="both"/>
        <w:rPr>
          <w:rFonts w:ascii="Calibri" w:hAnsi="Calibri" w:cs="Calibri"/>
        </w:rPr>
      </w:pPr>
      <w:r w:rsidRPr="00D932E3">
        <w:rPr>
          <w:rFonts w:ascii="Calibri" w:hAnsi="Calibri" w:cs="Calibri"/>
        </w:rPr>
        <w:t xml:space="preserve">Za termin płatności przyjmuje się dzień uznania rachunku bankowego Wynajmującego </w:t>
      </w:r>
      <w:r w:rsidR="00BD2928" w:rsidRPr="00D932E3">
        <w:rPr>
          <w:rFonts w:ascii="Calibri" w:hAnsi="Calibri" w:cs="Calibri"/>
        </w:rPr>
        <w:t>n</w:t>
      </w:r>
      <w:r w:rsidRPr="00D932E3">
        <w:rPr>
          <w:rFonts w:ascii="Calibri" w:hAnsi="Calibri" w:cs="Calibri"/>
        </w:rPr>
        <w:t>ależną mu kwotą.</w:t>
      </w:r>
    </w:p>
    <w:p w14:paraId="120D41A0" w14:textId="77777777" w:rsidR="004D2BCB" w:rsidRPr="007663EF" w:rsidRDefault="004D2BCB" w:rsidP="00F20822">
      <w:pPr>
        <w:pStyle w:val="Akapitzlist"/>
        <w:numPr>
          <w:ilvl w:val="0"/>
          <w:numId w:val="11"/>
        </w:numPr>
        <w:tabs>
          <w:tab w:val="left" w:leader="dot" w:pos="3686"/>
          <w:tab w:val="left" w:leader="dot" w:pos="7371"/>
          <w:tab w:val="left" w:leader="dot" w:pos="8789"/>
        </w:tabs>
        <w:spacing w:line="360" w:lineRule="auto"/>
        <w:ind w:left="567" w:hanging="567"/>
        <w:jc w:val="both"/>
        <w:rPr>
          <w:rFonts w:ascii="Calibri" w:hAnsi="Calibri" w:cs="Calibri"/>
        </w:rPr>
      </w:pPr>
      <w:r w:rsidRPr="007663EF">
        <w:rPr>
          <w:rFonts w:ascii="Calibri" w:hAnsi="Calibri" w:cs="Calibri"/>
        </w:rPr>
        <w:t>Za opóźnienie w płatnościach czynszu najmu Najemca jest zobowiązan</w:t>
      </w:r>
      <w:r w:rsidR="008C0952" w:rsidRPr="007663EF">
        <w:rPr>
          <w:rFonts w:ascii="Calibri" w:hAnsi="Calibri" w:cs="Calibri"/>
        </w:rPr>
        <w:t xml:space="preserve">y do zapłaty odsetek ustawowych za każdy rozpoczęty dzień </w:t>
      </w:r>
      <w:r w:rsidR="005A61D4" w:rsidRPr="007663EF">
        <w:rPr>
          <w:rFonts w:ascii="Calibri" w:hAnsi="Calibri" w:cs="Calibri"/>
        </w:rPr>
        <w:t xml:space="preserve">kalendarzowy </w:t>
      </w:r>
      <w:r w:rsidR="008C0952" w:rsidRPr="007663EF">
        <w:rPr>
          <w:rFonts w:ascii="Calibri" w:hAnsi="Calibri" w:cs="Calibri"/>
        </w:rPr>
        <w:t>opóźnienia.</w:t>
      </w:r>
    </w:p>
    <w:p w14:paraId="219B4369" w14:textId="77777777" w:rsidR="007663EF" w:rsidRPr="00B0364B" w:rsidRDefault="00926B6C" w:rsidP="00F20822">
      <w:pPr>
        <w:pStyle w:val="Akapitzlist"/>
        <w:numPr>
          <w:ilvl w:val="0"/>
          <w:numId w:val="11"/>
        </w:numPr>
        <w:autoSpaceDE w:val="0"/>
        <w:autoSpaceDN w:val="0"/>
        <w:adjustRightInd w:val="0"/>
        <w:spacing w:line="360" w:lineRule="auto"/>
        <w:ind w:left="567" w:hanging="567"/>
        <w:jc w:val="both"/>
        <w:rPr>
          <w:rFonts w:ascii="Calibri" w:hAnsi="Calibri" w:cs="Calibri"/>
        </w:rPr>
      </w:pPr>
      <w:r w:rsidRPr="00B0364B">
        <w:rPr>
          <w:rFonts w:asciiTheme="minorHAnsi" w:hAnsiTheme="minorHAnsi" w:cstheme="minorHAnsi"/>
        </w:rPr>
        <w:lastRenderedPageBreak/>
        <w:t>Stawka</w:t>
      </w:r>
      <w:r w:rsidR="005A61D4" w:rsidRPr="00B0364B">
        <w:rPr>
          <w:rFonts w:asciiTheme="minorHAnsi" w:hAnsiTheme="minorHAnsi" w:cstheme="minorHAnsi"/>
        </w:rPr>
        <w:t xml:space="preserve"> czynszu</w:t>
      </w:r>
      <w:r w:rsidRPr="00B0364B">
        <w:rPr>
          <w:rFonts w:asciiTheme="minorHAnsi" w:hAnsiTheme="minorHAnsi" w:cstheme="minorHAnsi"/>
        </w:rPr>
        <w:t>, o której mowa w ust. 1 będzie podlegać raz w roku waloryzacji</w:t>
      </w:r>
      <w:r w:rsidR="005A61D4" w:rsidRPr="00B0364B">
        <w:rPr>
          <w:rFonts w:asciiTheme="minorHAnsi" w:hAnsiTheme="minorHAnsi" w:cstheme="minorHAnsi"/>
        </w:rPr>
        <w:t xml:space="preserve"> </w:t>
      </w:r>
      <w:r w:rsidR="005A61D4" w:rsidRPr="00B0364B">
        <w:rPr>
          <w:rFonts w:asciiTheme="minorHAnsi" w:hAnsiTheme="minorHAnsi" w:cstheme="minorHAnsi"/>
          <w:color w:val="000000"/>
          <w:lang w:eastAsia="pl-PL"/>
        </w:rPr>
        <w:t>o średnioroczny wskaźnik</w:t>
      </w:r>
      <w:r w:rsidRPr="00B0364B">
        <w:rPr>
          <w:rFonts w:ascii="Calibri" w:hAnsi="Calibri" w:cs="Calibri"/>
        </w:rPr>
        <w:t xml:space="preserve"> wzrostu cen towarów i usług </w:t>
      </w:r>
      <w:r w:rsidR="005A61D4" w:rsidRPr="00B0364B">
        <w:rPr>
          <w:rFonts w:ascii="Calibri" w:hAnsi="Calibri" w:cs="Calibri"/>
        </w:rPr>
        <w:t>konsumpcyjnych ogłaszany</w:t>
      </w:r>
      <w:r w:rsidRPr="00B0364B">
        <w:rPr>
          <w:rFonts w:ascii="Calibri" w:hAnsi="Calibri" w:cs="Calibri"/>
        </w:rPr>
        <w:t xml:space="preserve"> przez Prezesa GU</w:t>
      </w:r>
      <w:r w:rsidR="00BD2928" w:rsidRPr="00B0364B">
        <w:rPr>
          <w:rFonts w:ascii="Calibri" w:hAnsi="Calibri" w:cs="Calibri"/>
        </w:rPr>
        <w:t>S za rok </w:t>
      </w:r>
      <w:r w:rsidRPr="00B0364B">
        <w:rPr>
          <w:rFonts w:ascii="Calibri" w:hAnsi="Calibri" w:cs="Calibri"/>
        </w:rPr>
        <w:t xml:space="preserve">ubiegły. Pierwsza waloryzacja będzie możliwa po rocznym okresie obowiązywania umowy. </w:t>
      </w:r>
      <w:r w:rsidR="008178A4" w:rsidRPr="00B0364B">
        <w:rPr>
          <w:rFonts w:ascii="Calibri" w:hAnsi="Calibri" w:cs="Calibri"/>
        </w:rPr>
        <w:t xml:space="preserve">Zmiana stawki na skutek waloryzacji nie wymaga sporządzenia </w:t>
      </w:r>
      <w:r w:rsidR="008178A4" w:rsidRPr="00B0364B">
        <w:rPr>
          <w:rFonts w:asciiTheme="minorHAnsi" w:hAnsiTheme="minorHAnsi" w:cstheme="minorHAnsi"/>
        </w:rPr>
        <w:t>aneksu</w:t>
      </w:r>
      <w:r w:rsidR="007663EF" w:rsidRPr="00B0364B">
        <w:rPr>
          <w:rFonts w:asciiTheme="minorHAnsi" w:hAnsiTheme="minorHAnsi" w:cstheme="minorHAnsi"/>
        </w:rPr>
        <w:t xml:space="preserve"> </w:t>
      </w:r>
      <w:r w:rsidR="007663EF" w:rsidRPr="00B0364B">
        <w:rPr>
          <w:rFonts w:asciiTheme="minorHAnsi" w:hAnsiTheme="minorHAnsi" w:cstheme="minorHAnsi"/>
          <w:color w:val="000000"/>
          <w:lang w:eastAsia="pl-PL"/>
        </w:rPr>
        <w:t xml:space="preserve">i następuje przez jednostronne pisemne powiadomienie Najemcy zawierające określenie nowej stawki czynszu. Waloryzacja obowiązuje od pierwszego dnia miesiąca następującego po miesiącu, w którym dokonano ogłoszenia, a Najemca oświadcza, że wyraża na powyższe zgodę. </w:t>
      </w:r>
      <w:r w:rsidR="008178A4" w:rsidRPr="00B0364B">
        <w:rPr>
          <w:rFonts w:ascii="Calibri" w:hAnsi="Calibri" w:cs="Calibri"/>
        </w:rPr>
        <w:t xml:space="preserve"> </w:t>
      </w:r>
      <w:r w:rsidR="001E3634" w:rsidRPr="00B0364B">
        <w:rPr>
          <w:rFonts w:ascii="Calibri" w:hAnsi="Calibri" w:cs="Calibri"/>
        </w:rPr>
        <w:t>(zapis nie będzie zastosowany w przypadku, gdy umowa zawarta zostanie na okres krótszy niż 12 m-cy)</w:t>
      </w:r>
      <w:r w:rsidR="007663EF" w:rsidRPr="00B0364B">
        <w:rPr>
          <w:rFonts w:ascii="Calibri" w:hAnsi="Calibri" w:cs="Calibri"/>
        </w:rPr>
        <w:t>.</w:t>
      </w:r>
    </w:p>
    <w:p w14:paraId="5C75D408" w14:textId="77777777" w:rsidR="000C4267" w:rsidRPr="000C4267" w:rsidRDefault="007663EF" w:rsidP="00F20822">
      <w:pPr>
        <w:pStyle w:val="Akapitzlist"/>
        <w:numPr>
          <w:ilvl w:val="0"/>
          <w:numId w:val="11"/>
        </w:numPr>
        <w:tabs>
          <w:tab w:val="left" w:leader="dot" w:pos="3686"/>
          <w:tab w:val="left" w:leader="dot" w:pos="7371"/>
          <w:tab w:val="left" w:leader="dot" w:pos="8789"/>
        </w:tabs>
        <w:spacing w:line="360" w:lineRule="auto"/>
        <w:ind w:left="567" w:hanging="567"/>
        <w:jc w:val="both"/>
        <w:rPr>
          <w:rFonts w:ascii="Calibri" w:hAnsi="Calibri" w:cs="Calibri"/>
        </w:rPr>
      </w:pPr>
      <w:r w:rsidRPr="007663EF">
        <w:rPr>
          <w:rFonts w:ascii="Calibri" w:hAnsi="Calibri" w:cs="Calibri"/>
        </w:rPr>
        <w:t>W przypadku zalegania w opłacie czynszu za więcej niż dwa miesiące, Wynajmujący może, po uprzednim pisemnym wezwaniu Najemcy do uregulowania zaległości rozwiązać umowę ze skutkiem natychmiastowym.</w:t>
      </w:r>
    </w:p>
    <w:p w14:paraId="2F541C49" w14:textId="77777777" w:rsidR="00A472B3" w:rsidRPr="003F02A6" w:rsidRDefault="00A472B3" w:rsidP="00F20822">
      <w:pPr>
        <w:pStyle w:val="Nagwek1"/>
        <w:spacing w:line="360" w:lineRule="auto"/>
        <w:ind w:left="567" w:hanging="567"/>
        <w:jc w:val="both"/>
      </w:pPr>
      <w:r>
        <w:t xml:space="preserve">§ </w:t>
      </w:r>
      <w:r w:rsidRPr="00A45A2F">
        <w:t>4</w:t>
      </w:r>
      <w:r>
        <w:t xml:space="preserve"> Zabezpieczenie</w:t>
      </w:r>
    </w:p>
    <w:p w14:paraId="48CDED24" w14:textId="77777777" w:rsidR="00A472B3" w:rsidRPr="003F02A6" w:rsidRDefault="00A472B3" w:rsidP="00F20822">
      <w:pPr>
        <w:pStyle w:val="Akapitzlist"/>
        <w:numPr>
          <w:ilvl w:val="0"/>
          <w:numId w:val="20"/>
        </w:numPr>
        <w:tabs>
          <w:tab w:val="left" w:leader="dot" w:pos="3686"/>
          <w:tab w:val="left" w:leader="dot" w:pos="7371"/>
          <w:tab w:val="left" w:leader="dot" w:pos="8789"/>
        </w:tabs>
        <w:spacing w:line="360" w:lineRule="auto"/>
        <w:ind w:left="567" w:hanging="567"/>
        <w:jc w:val="both"/>
        <w:rPr>
          <w:rFonts w:ascii="Calibri" w:hAnsi="Calibri" w:cs="Calibri"/>
        </w:rPr>
      </w:pPr>
      <w:r w:rsidRPr="003F02A6">
        <w:rPr>
          <w:rFonts w:ascii="Calibri" w:hAnsi="Calibri" w:cs="Calibri"/>
        </w:rPr>
        <w:t xml:space="preserve">Najemca przed zawarciem umowy </w:t>
      </w:r>
      <w:r>
        <w:rPr>
          <w:rFonts w:ascii="Calibri" w:hAnsi="Calibri" w:cs="Calibri"/>
        </w:rPr>
        <w:t xml:space="preserve">w dniu ………………….. r. </w:t>
      </w:r>
      <w:r w:rsidRPr="003F02A6">
        <w:rPr>
          <w:rFonts w:ascii="Calibri" w:hAnsi="Calibri" w:cs="Calibri"/>
        </w:rPr>
        <w:t xml:space="preserve">wpłacił </w:t>
      </w:r>
      <w:r>
        <w:rPr>
          <w:rFonts w:ascii="Calibri" w:hAnsi="Calibri" w:cs="Calibri"/>
        </w:rPr>
        <w:t xml:space="preserve">na rachunek bankowy Wynajmującego numer 88 1020 5590 0000 0502 9380 7012 </w:t>
      </w:r>
      <w:r w:rsidRPr="003F02A6">
        <w:rPr>
          <w:rFonts w:ascii="Calibri" w:hAnsi="Calibri" w:cs="Calibri"/>
        </w:rPr>
        <w:t>kaucję zabezpieczającą w wysokości</w:t>
      </w:r>
      <w:r>
        <w:rPr>
          <w:rFonts w:ascii="Calibri" w:hAnsi="Calibri" w:cs="Calibri"/>
        </w:rPr>
        <w:t xml:space="preserve"> …………….</w:t>
      </w:r>
      <w:r w:rsidR="005360CA">
        <w:rPr>
          <w:rFonts w:ascii="Calibri" w:hAnsi="Calibri" w:cs="Calibri"/>
        </w:rPr>
        <w:t xml:space="preserve"> zł</w:t>
      </w:r>
      <w:r w:rsidR="005161AF">
        <w:rPr>
          <w:rFonts w:ascii="Calibri" w:hAnsi="Calibri" w:cs="Calibri"/>
        </w:rPr>
        <w:t xml:space="preserve"> </w:t>
      </w:r>
      <w:r w:rsidR="005360CA">
        <w:rPr>
          <w:rFonts w:ascii="Calibri" w:hAnsi="Calibri" w:cs="Calibri"/>
        </w:rPr>
        <w:t xml:space="preserve">(słownie:…………….złotych), co odpowiada </w:t>
      </w:r>
      <w:r w:rsidR="009A62F6">
        <w:rPr>
          <w:rFonts w:ascii="Calibri" w:hAnsi="Calibri" w:cs="Calibri"/>
        </w:rPr>
        <w:t>dwu</w:t>
      </w:r>
      <w:r w:rsidR="005360CA">
        <w:rPr>
          <w:rFonts w:ascii="Calibri" w:hAnsi="Calibri" w:cs="Calibri"/>
        </w:rPr>
        <w:t>krotności oferowanego miesięcznego czynszu</w:t>
      </w:r>
      <w:r w:rsidR="00770954">
        <w:rPr>
          <w:rFonts w:ascii="Calibri" w:hAnsi="Calibri" w:cs="Calibri"/>
        </w:rPr>
        <w:t xml:space="preserve"> netto</w:t>
      </w:r>
      <w:r w:rsidR="00770954" w:rsidRPr="007663EF">
        <w:rPr>
          <w:rFonts w:ascii="Calibri" w:hAnsi="Calibri" w:cs="Calibri"/>
        </w:rPr>
        <w:t xml:space="preserve"> </w:t>
      </w:r>
      <w:r w:rsidR="00770954">
        <w:rPr>
          <w:rFonts w:ascii="Calibri" w:hAnsi="Calibri" w:cs="Calibri"/>
        </w:rPr>
        <w:t xml:space="preserve">plus </w:t>
      </w:r>
      <w:r w:rsidR="00770954" w:rsidRPr="007663EF">
        <w:rPr>
          <w:rFonts w:ascii="Calibri" w:hAnsi="Calibri" w:cs="Calibri"/>
        </w:rPr>
        <w:t xml:space="preserve">podatek VAT </w:t>
      </w:r>
      <w:r w:rsidR="00770954" w:rsidRPr="007663EF">
        <w:rPr>
          <w:rFonts w:asciiTheme="minorHAnsi" w:hAnsiTheme="minorHAnsi" w:cstheme="minorHAnsi"/>
          <w:color w:val="000000"/>
          <w:lang w:eastAsia="pl-PL"/>
        </w:rPr>
        <w:t>w wysokości należnej w dniu</w:t>
      </w:r>
      <w:r w:rsidR="00770954">
        <w:rPr>
          <w:rFonts w:ascii="Calibri" w:hAnsi="Calibri" w:cs="Calibri"/>
        </w:rPr>
        <w:t xml:space="preserve"> wpłaty</w:t>
      </w:r>
      <w:r w:rsidR="005360CA">
        <w:rPr>
          <w:rFonts w:ascii="Calibri" w:hAnsi="Calibri" w:cs="Calibri"/>
        </w:rPr>
        <w:t>.</w:t>
      </w:r>
    </w:p>
    <w:p w14:paraId="1F0F6901" w14:textId="77777777" w:rsidR="00A472B3" w:rsidRDefault="00A472B3" w:rsidP="00F20822">
      <w:pPr>
        <w:pStyle w:val="Akapitzlist"/>
        <w:numPr>
          <w:ilvl w:val="0"/>
          <w:numId w:val="20"/>
        </w:numPr>
        <w:tabs>
          <w:tab w:val="left" w:leader="dot" w:pos="3686"/>
          <w:tab w:val="left" w:leader="dot" w:pos="7371"/>
          <w:tab w:val="left" w:leader="dot" w:pos="8789"/>
        </w:tabs>
        <w:spacing w:line="360" w:lineRule="auto"/>
        <w:ind w:left="567" w:hanging="567"/>
        <w:jc w:val="both"/>
        <w:rPr>
          <w:rFonts w:ascii="Calibri" w:hAnsi="Calibri" w:cs="Calibri"/>
        </w:rPr>
      </w:pPr>
      <w:r w:rsidRPr="003F02A6">
        <w:rPr>
          <w:rFonts w:ascii="Calibri" w:hAnsi="Calibri" w:cs="Calibri"/>
        </w:rPr>
        <w:t xml:space="preserve">Kaucja, o której mowa w ust. 1 podlega zwrotowi przelewem na rachunek bankowy Najemcy wraz z odsetkami wynikającymi z umowy rachunku bankowego, na którym była ona przechowywana, pomniejszona o koszty prowadzenia rachunku bankowego oraz prowizji bankowej, po zakończeniu umowy oraz po dokonaniu ostatecznych rozliczeń. </w:t>
      </w:r>
    </w:p>
    <w:p w14:paraId="2D3C068F" w14:textId="77777777" w:rsidR="00A472B3" w:rsidRDefault="00A472B3" w:rsidP="00F20822">
      <w:pPr>
        <w:pStyle w:val="Default"/>
        <w:numPr>
          <w:ilvl w:val="0"/>
          <w:numId w:val="20"/>
        </w:numPr>
        <w:tabs>
          <w:tab w:val="left" w:pos="567"/>
        </w:tabs>
        <w:spacing w:line="360" w:lineRule="auto"/>
        <w:ind w:left="567" w:hanging="567"/>
        <w:jc w:val="both"/>
      </w:pPr>
      <w:r w:rsidRPr="003F02A6">
        <w:t xml:space="preserve">Po ustaleniu przez Wynajmującego braku jakichkolwiek zobowiązań ze strony Najemcy z tytułu najmu </w:t>
      </w:r>
      <w:r w:rsidR="007D4C0F">
        <w:t>powierzchni</w:t>
      </w:r>
      <w:r w:rsidRPr="003F02A6">
        <w:t xml:space="preserve"> po jego zakończeniu Wynajmujący zwróci wpłaconą kaucję w terminie 30 dni kalendarzowych o</w:t>
      </w:r>
      <w:r>
        <w:t xml:space="preserve">d daty zwrotu przedmiotu najmu na rachunek bankowy numer </w:t>
      </w:r>
    </w:p>
    <w:p w14:paraId="72D46274" w14:textId="77777777" w:rsidR="00A472B3" w:rsidRPr="00CD79EA" w:rsidRDefault="00A472B3" w:rsidP="00F20822">
      <w:pPr>
        <w:pStyle w:val="Default"/>
        <w:tabs>
          <w:tab w:val="left" w:pos="567"/>
        </w:tabs>
        <w:spacing w:line="360" w:lineRule="auto"/>
        <w:ind w:left="567"/>
        <w:jc w:val="both"/>
      </w:pPr>
      <w:r>
        <w:t>…………………………………………………………………….</w:t>
      </w:r>
    </w:p>
    <w:p w14:paraId="58D1F96B" w14:textId="77777777" w:rsidR="00A472B3" w:rsidRDefault="00A472B3" w:rsidP="00F20822">
      <w:pPr>
        <w:pStyle w:val="Akapitzlist"/>
        <w:numPr>
          <w:ilvl w:val="0"/>
          <w:numId w:val="20"/>
        </w:numPr>
        <w:tabs>
          <w:tab w:val="left" w:leader="dot" w:pos="3686"/>
          <w:tab w:val="left" w:leader="dot" w:pos="7371"/>
          <w:tab w:val="left" w:leader="dot" w:pos="8789"/>
        </w:tabs>
        <w:spacing w:line="360" w:lineRule="auto"/>
        <w:ind w:left="567" w:hanging="567"/>
        <w:jc w:val="both"/>
        <w:rPr>
          <w:rFonts w:ascii="Calibri" w:hAnsi="Calibri" w:cs="Calibri"/>
        </w:rPr>
      </w:pPr>
      <w:r w:rsidRPr="003F02A6">
        <w:rPr>
          <w:rFonts w:ascii="Calibri" w:hAnsi="Calibri" w:cs="Calibri"/>
        </w:rPr>
        <w:t xml:space="preserve">Wynajmujący zastrzega sobie prawo zaspokojenia z kaucji wskazanej w ust. 1 roszczeń z tytułu najmu </w:t>
      </w:r>
      <w:r>
        <w:rPr>
          <w:rFonts w:ascii="Calibri" w:hAnsi="Calibri" w:cs="Calibri"/>
        </w:rPr>
        <w:t>powierzchni</w:t>
      </w:r>
      <w:r w:rsidRPr="003F02A6">
        <w:rPr>
          <w:rFonts w:ascii="Calibri" w:hAnsi="Calibri" w:cs="Calibri"/>
        </w:rPr>
        <w:t xml:space="preserve">, w szczególności z tytułu zaległości czynszowych, mogących powstać ewentualnych szkód, a także z tytułu korzystania z </w:t>
      </w:r>
      <w:r>
        <w:rPr>
          <w:rFonts w:ascii="Calibri" w:hAnsi="Calibri" w:cs="Calibri"/>
        </w:rPr>
        <w:t>powierzchni</w:t>
      </w:r>
      <w:r w:rsidRPr="003F02A6">
        <w:rPr>
          <w:rFonts w:ascii="Calibri" w:hAnsi="Calibri" w:cs="Calibri"/>
        </w:rPr>
        <w:t xml:space="preserve"> bez tytułu prawnego. O potrąceniu z kaucji kwoty odpowiadającej wysokości szkody bądź innej </w:t>
      </w:r>
      <w:r w:rsidRPr="003F02A6">
        <w:rPr>
          <w:rFonts w:ascii="Calibri" w:hAnsi="Calibri" w:cs="Calibri"/>
        </w:rPr>
        <w:lastRenderedPageBreak/>
        <w:t>należności Wynajmujący powiadomi pisemnie Najemcę. Po potrąceniu Najemca jest zobowiązany do uzup</w:t>
      </w:r>
      <w:r>
        <w:rPr>
          <w:rFonts w:ascii="Calibri" w:hAnsi="Calibri" w:cs="Calibri"/>
        </w:rPr>
        <w:t>ełnienia kaucji w terminie 7</w:t>
      </w:r>
      <w:r w:rsidRPr="003F02A6">
        <w:rPr>
          <w:rFonts w:ascii="Calibri" w:hAnsi="Calibri" w:cs="Calibri"/>
        </w:rPr>
        <w:t xml:space="preserve"> dni kalendarzowych od dnia zawiadomienia o potrąceniu.</w:t>
      </w:r>
    </w:p>
    <w:p w14:paraId="0A5A72B0" w14:textId="77777777" w:rsidR="00A472B3" w:rsidRPr="000C4267" w:rsidRDefault="00C03D2A" w:rsidP="00F20822">
      <w:pPr>
        <w:pStyle w:val="Akapitzlist"/>
        <w:numPr>
          <w:ilvl w:val="0"/>
          <w:numId w:val="20"/>
        </w:numPr>
        <w:tabs>
          <w:tab w:val="left" w:leader="dot" w:pos="3686"/>
          <w:tab w:val="left" w:leader="dot" w:pos="7371"/>
          <w:tab w:val="left" w:leader="dot" w:pos="8789"/>
        </w:tabs>
        <w:spacing w:line="360" w:lineRule="auto"/>
        <w:ind w:left="567" w:hanging="567"/>
        <w:jc w:val="both"/>
        <w:rPr>
          <w:rFonts w:ascii="Calibri" w:hAnsi="Calibri" w:cs="Calibri"/>
        </w:rPr>
      </w:pPr>
      <w:r>
        <w:rPr>
          <w:rFonts w:ascii="Calibri" w:hAnsi="Calibri" w:cs="Calibri"/>
        </w:rPr>
        <w:t>Brak wpłaty kaucji przed podpisaniem umowy powoduje, że stosunek najmu się nie nawiązuje.</w:t>
      </w:r>
    </w:p>
    <w:p w14:paraId="4AEE843B" w14:textId="77777777" w:rsidR="00926B6C" w:rsidRPr="00A45A2F" w:rsidRDefault="006F75DE" w:rsidP="00F20822">
      <w:pPr>
        <w:pStyle w:val="Nagwek1"/>
        <w:spacing w:line="360" w:lineRule="auto"/>
        <w:ind w:left="567" w:hanging="567"/>
        <w:jc w:val="both"/>
        <w:rPr>
          <w:szCs w:val="24"/>
        </w:rPr>
      </w:pPr>
      <w:r>
        <w:t>§</w:t>
      </w:r>
      <w:r w:rsidR="005C1B66">
        <w:t xml:space="preserve"> </w:t>
      </w:r>
      <w:r w:rsidR="00A472B3">
        <w:t>5</w:t>
      </w:r>
      <w:r w:rsidR="003C227C">
        <w:t xml:space="preserve"> </w:t>
      </w:r>
      <w:r w:rsidR="00926B6C" w:rsidRPr="00A45A2F">
        <w:rPr>
          <w:szCs w:val="24"/>
        </w:rPr>
        <w:t>Termin obowiązywania umowy</w:t>
      </w:r>
    </w:p>
    <w:p w14:paraId="3B53B169" w14:textId="75F1D338" w:rsidR="00926B6C" w:rsidRDefault="00926B6C" w:rsidP="00F20822">
      <w:pPr>
        <w:numPr>
          <w:ilvl w:val="0"/>
          <w:numId w:val="7"/>
        </w:numPr>
        <w:tabs>
          <w:tab w:val="left" w:leader="dot" w:pos="3686"/>
          <w:tab w:val="left" w:leader="dot" w:pos="7371"/>
          <w:tab w:val="left" w:leader="dot" w:pos="8789"/>
        </w:tabs>
        <w:spacing w:line="360" w:lineRule="auto"/>
        <w:ind w:left="567" w:hanging="567"/>
        <w:jc w:val="both"/>
        <w:rPr>
          <w:rFonts w:ascii="Calibri" w:hAnsi="Calibri" w:cs="Calibri"/>
        </w:rPr>
      </w:pPr>
      <w:r w:rsidRPr="00BA0821">
        <w:rPr>
          <w:rFonts w:ascii="Calibri" w:hAnsi="Calibri" w:cs="Calibri"/>
        </w:rPr>
        <w:t xml:space="preserve">Umowa zostaje zawarta </w:t>
      </w:r>
      <w:r w:rsidR="00135E5F" w:rsidRPr="00BA0821">
        <w:rPr>
          <w:rFonts w:ascii="Calibri" w:hAnsi="Calibri" w:cs="Calibri"/>
        </w:rPr>
        <w:t xml:space="preserve">na czas określony </w:t>
      </w:r>
      <w:r w:rsidR="00DB49CD">
        <w:rPr>
          <w:rFonts w:ascii="Calibri" w:hAnsi="Calibri" w:cs="Calibri"/>
        </w:rPr>
        <w:t xml:space="preserve">od dnia </w:t>
      </w:r>
      <w:r w:rsidR="003C227C">
        <w:rPr>
          <w:rFonts w:ascii="Calibri" w:hAnsi="Calibri" w:cs="Calibri"/>
        </w:rPr>
        <w:t>……………………</w:t>
      </w:r>
      <w:r w:rsidR="0001444A">
        <w:rPr>
          <w:rFonts w:ascii="Calibri" w:hAnsi="Calibri" w:cs="Calibri"/>
        </w:rPr>
        <w:t xml:space="preserve"> r. do dnia </w:t>
      </w:r>
      <w:r w:rsidR="00415739">
        <w:rPr>
          <w:rFonts w:ascii="Calibri" w:hAnsi="Calibri" w:cs="Calibri"/>
        </w:rPr>
        <w:t>31.05.2025</w:t>
      </w:r>
      <w:r w:rsidR="00415739" w:rsidRPr="00BA0821">
        <w:rPr>
          <w:rFonts w:ascii="Calibri" w:hAnsi="Calibri" w:cs="Calibri"/>
        </w:rPr>
        <w:t xml:space="preserve"> </w:t>
      </w:r>
      <w:r w:rsidR="006611D9" w:rsidRPr="00BA0821">
        <w:rPr>
          <w:rFonts w:ascii="Calibri" w:hAnsi="Calibri" w:cs="Calibri"/>
        </w:rPr>
        <w:t>r.</w:t>
      </w:r>
    </w:p>
    <w:p w14:paraId="14C9EB27" w14:textId="77777777" w:rsidR="002E4669" w:rsidRPr="002E4669" w:rsidRDefault="002E4669" w:rsidP="00F20822">
      <w:pPr>
        <w:pStyle w:val="Akapitzlist"/>
        <w:numPr>
          <w:ilvl w:val="0"/>
          <w:numId w:val="7"/>
        </w:numPr>
        <w:autoSpaceDE w:val="0"/>
        <w:autoSpaceDN w:val="0"/>
        <w:adjustRightInd w:val="0"/>
        <w:spacing w:line="360" w:lineRule="auto"/>
        <w:ind w:left="567" w:hanging="567"/>
        <w:jc w:val="both"/>
        <w:rPr>
          <w:rFonts w:asciiTheme="minorHAnsi" w:hAnsiTheme="minorHAnsi" w:cstheme="minorHAnsi"/>
          <w:lang w:eastAsia="pl-PL"/>
        </w:rPr>
      </w:pPr>
      <w:r w:rsidRPr="002E4669">
        <w:rPr>
          <w:rFonts w:asciiTheme="minorHAnsi" w:hAnsiTheme="minorHAnsi" w:cstheme="minorHAnsi"/>
          <w:color w:val="000000"/>
          <w:lang w:eastAsia="pl-PL"/>
        </w:rPr>
        <w:t xml:space="preserve">Umowa może być rozwiązana za zgodą Stron w każdym czasie. </w:t>
      </w:r>
    </w:p>
    <w:p w14:paraId="214F0120" w14:textId="77777777" w:rsidR="00926B6C" w:rsidRPr="00BA0821" w:rsidRDefault="002E4669" w:rsidP="00F20822">
      <w:pPr>
        <w:numPr>
          <w:ilvl w:val="0"/>
          <w:numId w:val="7"/>
        </w:numPr>
        <w:tabs>
          <w:tab w:val="left" w:leader="dot" w:pos="3686"/>
          <w:tab w:val="left" w:leader="dot" w:pos="7371"/>
          <w:tab w:val="left" w:leader="dot" w:pos="8789"/>
        </w:tabs>
        <w:spacing w:line="360" w:lineRule="auto"/>
        <w:ind w:left="567" w:hanging="567"/>
        <w:jc w:val="both"/>
        <w:rPr>
          <w:rFonts w:ascii="Calibri" w:hAnsi="Calibri" w:cs="Calibri"/>
        </w:rPr>
      </w:pPr>
      <w:r>
        <w:rPr>
          <w:rFonts w:ascii="Calibri" w:hAnsi="Calibri" w:cs="Calibri"/>
        </w:rPr>
        <w:t xml:space="preserve">Wynajmującemu przysługuje </w:t>
      </w:r>
      <w:r w:rsidR="00926B6C" w:rsidRPr="00BA0821">
        <w:rPr>
          <w:rFonts w:ascii="Calibri" w:hAnsi="Calibri" w:cs="Calibri"/>
        </w:rPr>
        <w:t>prawo wcześniejszego rozwiązania umowy w przypadku:</w:t>
      </w:r>
    </w:p>
    <w:p w14:paraId="6EEAE6D0" w14:textId="77777777" w:rsidR="00926B6C" w:rsidRPr="009443C6" w:rsidRDefault="002E4669" w:rsidP="00F20822">
      <w:pPr>
        <w:pStyle w:val="Akapitzlist"/>
        <w:numPr>
          <w:ilvl w:val="0"/>
          <w:numId w:val="16"/>
        </w:numPr>
        <w:spacing w:line="360" w:lineRule="auto"/>
        <w:ind w:left="567" w:hanging="567"/>
        <w:jc w:val="both"/>
        <w:rPr>
          <w:rFonts w:ascii="Calibri" w:hAnsi="Calibri" w:cs="Calibri"/>
        </w:rPr>
      </w:pPr>
      <w:r w:rsidRPr="009443C6">
        <w:rPr>
          <w:rFonts w:ascii="Calibri" w:hAnsi="Calibri" w:cs="Calibri"/>
        </w:rPr>
        <w:t>wdrożenia robót modernizacyjnych</w:t>
      </w:r>
      <w:r w:rsidR="00926B6C" w:rsidRPr="009443C6">
        <w:rPr>
          <w:rFonts w:ascii="Calibri" w:hAnsi="Calibri" w:cs="Calibri"/>
        </w:rPr>
        <w:t xml:space="preserve"> </w:t>
      </w:r>
      <w:r w:rsidR="00135E5F" w:rsidRPr="009443C6">
        <w:rPr>
          <w:rFonts w:ascii="Calibri" w:hAnsi="Calibri" w:cs="Calibri"/>
        </w:rPr>
        <w:t xml:space="preserve">budynku, w którym zlokalizowany jest </w:t>
      </w:r>
      <w:r w:rsidR="00C03D2A">
        <w:rPr>
          <w:rFonts w:ascii="Calibri" w:hAnsi="Calibri" w:cs="Calibri"/>
        </w:rPr>
        <w:t>przedmiot najmu</w:t>
      </w:r>
      <w:r w:rsidR="00147121">
        <w:rPr>
          <w:rFonts w:ascii="Calibri" w:hAnsi="Calibri" w:cs="Calibri"/>
        </w:rPr>
        <w:t xml:space="preserve"> – z </w:t>
      </w:r>
      <w:r w:rsidR="00735242" w:rsidRPr="009443C6">
        <w:rPr>
          <w:rFonts w:ascii="Calibri" w:hAnsi="Calibri" w:cs="Calibri"/>
        </w:rPr>
        <w:t>miesięcznym okresem wypowiedzenia</w:t>
      </w:r>
      <w:r w:rsidR="00926B6C" w:rsidRPr="009443C6">
        <w:rPr>
          <w:rFonts w:ascii="Calibri" w:hAnsi="Calibri" w:cs="Calibri"/>
        </w:rPr>
        <w:t xml:space="preserve">, </w:t>
      </w:r>
    </w:p>
    <w:p w14:paraId="44A5B0A0" w14:textId="77777777" w:rsidR="00735242" w:rsidRPr="009443C6" w:rsidRDefault="00735242" w:rsidP="00F20822">
      <w:pPr>
        <w:pStyle w:val="Akapitzlist"/>
        <w:numPr>
          <w:ilvl w:val="0"/>
          <w:numId w:val="16"/>
        </w:numPr>
        <w:spacing w:line="360" w:lineRule="auto"/>
        <w:ind w:left="567" w:hanging="567"/>
        <w:jc w:val="both"/>
        <w:rPr>
          <w:rFonts w:ascii="Calibri" w:hAnsi="Calibri" w:cs="Calibri"/>
        </w:rPr>
      </w:pPr>
      <w:r w:rsidRPr="009443C6">
        <w:rPr>
          <w:rFonts w:ascii="Calibri" w:hAnsi="Calibri" w:cs="Calibri"/>
        </w:rPr>
        <w:t xml:space="preserve">zalegania </w:t>
      </w:r>
      <w:r w:rsidR="002E4669" w:rsidRPr="009443C6">
        <w:rPr>
          <w:rFonts w:ascii="Calibri" w:hAnsi="Calibri" w:cs="Calibri"/>
        </w:rPr>
        <w:t xml:space="preserve">przez Najemcę </w:t>
      </w:r>
      <w:r w:rsidRPr="009443C6">
        <w:rPr>
          <w:rFonts w:ascii="Calibri" w:hAnsi="Calibri" w:cs="Calibri"/>
        </w:rPr>
        <w:t>w opłacie czynszu za więcej niż dwa miesiące -</w:t>
      </w:r>
      <w:r w:rsidR="003C62F2" w:rsidRPr="009443C6">
        <w:rPr>
          <w:rFonts w:ascii="Calibri" w:hAnsi="Calibri" w:cs="Calibri"/>
        </w:rPr>
        <w:t xml:space="preserve"> Wynajmujący może, po </w:t>
      </w:r>
      <w:r w:rsidRPr="009443C6">
        <w:rPr>
          <w:rFonts w:ascii="Calibri" w:hAnsi="Calibri" w:cs="Calibri"/>
        </w:rPr>
        <w:t>uprzednim pisemnym wezwaniu Najemcy do uregulowania zaległości, rozwiązać umowę ze skutkiem natychmiastowym,</w:t>
      </w:r>
    </w:p>
    <w:p w14:paraId="2375B5BB" w14:textId="77777777" w:rsidR="00926B6C" w:rsidRPr="00863118" w:rsidRDefault="00926B6C" w:rsidP="00F20822">
      <w:pPr>
        <w:pStyle w:val="Akapitzlist"/>
        <w:numPr>
          <w:ilvl w:val="0"/>
          <w:numId w:val="16"/>
        </w:numPr>
        <w:spacing w:line="360" w:lineRule="auto"/>
        <w:ind w:left="567" w:hanging="567"/>
        <w:jc w:val="both"/>
        <w:rPr>
          <w:rFonts w:asciiTheme="minorHAnsi" w:hAnsiTheme="minorHAnsi" w:cstheme="minorHAnsi"/>
          <w:color w:val="000000"/>
          <w:lang w:eastAsia="pl-PL"/>
        </w:rPr>
      </w:pPr>
      <w:r w:rsidRPr="009443C6">
        <w:rPr>
          <w:rFonts w:ascii="Calibri" w:hAnsi="Calibri" w:cs="Calibri"/>
        </w:rPr>
        <w:t xml:space="preserve">nie przestrzegania </w:t>
      </w:r>
      <w:r w:rsidR="002E4669" w:rsidRPr="009443C6">
        <w:rPr>
          <w:rFonts w:ascii="Calibri" w:hAnsi="Calibri" w:cs="Calibri"/>
        </w:rPr>
        <w:t xml:space="preserve">przez Najemcę </w:t>
      </w:r>
      <w:r w:rsidRPr="009443C6">
        <w:rPr>
          <w:rFonts w:ascii="Calibri" w:hAnsi="Calibri" w:cs="Calibri"/>
        </w:rPr>
        <w:t>postanowień umowy określonych w §</w:t>
      </w:r>
      <w:r w:rsidR="009443C6" w:rsidRPr="009443C6">
        <w:rPr>
          <w:rFonts w:ascii="Calibri" w:hAnsi="Calibri" w:cs="Calibri"/>
        </w:rPr>
        <w:t xml:space="preserve"> </w:t>
      </w:r>
      <w:r w:rsidRPr="009443C6">
        <w:rPr>
          <w:rFonts w:ascii="Calibri" w:hAnsi="Calibri" w:cs="Calibri"/>
        </w:rPr>
        <w:t>2 ust. 1, 2</w:t>
      </w:r>
      <w:r w:rsidR="009443C6" w:rsidRPr="009443C6">
        <w:rPr>
          <w:rFonts w:ascii="Segoe UI" w:hAnsi="Segoe UI" w:cs="Segoe UI"/>
          <w:color w:val="000000"/>
          <w:sz w:val="31"/>
          <w:szCs w:val="31"/>
          <w:lang w:eastAsia="pl-PL"/>
        </w:rPr>
        <w:t xml:space="preserve">, </w:t>
      </w:r>
      <w:r w:rsidR="00770954">
        <w:rPr>
          <w:rFonts w:asciiTheme="minorHAnsi" w:hAnsiTheme="minorHAnsi" w:cstheme="minorHAnsi"/>
          <w:color w:val="000000"/>
          <w:lang w:eastAsia="pl-PL"/>
        </w:rPr>
        <w:t>3 i 4</w:t>
      </w:r>
      <w:r w:rsidR="00863118">
        <w:rPr>
          <w:rFonts w:asciiTheme="minorHAnsi" w:hAnsiTheme="minorHAnsi" w:cstheme="minorHAnsi"/>
          <w:color w:val="000000"/>
          <w:lang w:eastAsia="pl-PL"/>
        </w:rPr>
        <w:t xml:space="preserve"> </w:t>
      </w:r>
      <w:r w:rsidR="00863118" w:rsidRPr="00863118">
        <w:rPr>
          <w:rFonts w:asciiTheme="minorHAnsi" w:hAnsiTheme="minorHAnsi" w:cstheme="minorHAnsi"/>
          <w:color w:val="000000"/>
          <w:lang w:eastAsia="pl-PL"/>
        </w:rPr>
        <w:t>po uprzednim wysłaniu Najemcy monitu w tej sprawie.</w:t>
      </w:r>
    </w:p>
    <w:p w14:paraId="75C984F9" w14:textId="77777777" w:rsidR="002E1048" w:rsidRPr="00F20822" w:rsidRDefault="009443C6" w:rsidP="00F20822">
      <w:pPr>
        <w:pStyle w:val="Akapitzlist"/>
        <w:numPr>
          <w:ilvl w:val="0"/>
          <w:numId w:val="7"/>
        </w:numPr>
        <w:autoSpaceDE w:val="0"/>
        <w:autoSpaceDN w:val="0"/>
        <w:adjustRightInd w:val="0"/>
        <w:spacing w:line="360" w:lineRule="auto"/>
        <w:ind w:left="567" w:hanging="567"/>
        <w:jc w:val="both"/>
        <w:rPr>
          <w:rFonts w:asciiTheme="minorHAnsi" w:hAnsiTheme="minorHAnsi" w:cstheme="minorHAnsi"/>
          <w:lang w:eastAsia="pl-PL"/>
        </w:rPr>
      </w:pPr>
      <w:r w:rsidRPr="009443C6">
        <w:rPr>
          <w:rFonts w:asciiTheme="minorHAnsi" w:hAnsiTheme="minorHAnsi" w:cstheme="minorHAnsi"/>
          <w:color w:val="000000"/>
          <w:lang w:eastAsia="pl-PL"/>
        </w:rPr>
        <w:t>Najemca zobowiązuje się do wydania Wynajmującemu przedmiotu najmu w stanie niepogorszonym i dokładnie uporządkowanym, z uwzględnieniem zużycia wynikającego z normalnej eksploatacji.</w:t>
      </w:r>
    </w:p>
    <w:p w14:paraId="4EFF2D95" w14:textId="77777777" w:rsidR="00F20822" w:rsidRPr="00F20822" w:rsidRDefault="00F20822" w:rsidP="00F20822">
      <w:pPr>
        <w:pStyle w:val="Default"/>
        <w:spacing w:line="360" w:lineRule="auto"/>
        <w:ind w:left="567" w:hanging="567"/>
        <w:jc w:val="both"/>
        <w:rPr>
          <w:b/>
          <w:bCs/>
          <w:sz w:val="22"/>
          <w:szCs w:val="22"/>
        </w:rPr>
      </w:pPr>
      <w:r>
        <w:t xml:space="preserve">§ 6 </w:t>
      </w:r>
      <w:r>
        <w:rPr>
          <w:b/>
          <w:bCs/>
          <w:sz w:val="22"/>
          <w:szCs w:val="22"/>
        </w:rPr>
        <w:t xml:space="preserve">Ochrona danych osobowych </w:t>
      </w:r>
    </w:p>
    <w:p w14:paraId="2E8480FA" w14:textId="77777777" w:rsidR="00F20822" w:rsidRDefault="00F20822" w:rsidP="00F20822">
      <w:pPr>
        <w:pStyle w:val="Default"/>
        <w:numPr>
          <w:ilvl w:val="0"/>
          <w:numId w:val="38"/>
        </w:numPr>
        <w:spacing w:line="360" w:lineRule="auto"/>
        <w:ind w:left="567" w:hanging="567"/>
        <w:jc w:val="both"/>
        <w:rPr>
          <w:sz w:val="22"/>
          <w:szCs w:val="22"/>
        </w:rPr>
      </w:pPr>
      <w:r>
        <w:rPr>
          <w:sz w:val="22"/>
          <w:szCs w:val="22"/>
        </w:rPr>
        <w:t xml:space="preserve">Strony zobowiązują się do przetwarzania danych osobowych w sposób zgodny z obowiązującymi przepisami prawa, w tym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2C54B41D" w14:textId="77777777" w:rsidR="00F20822" w:rsidRDefault="00F20822" w:rsidP="00F20822">
      <w:pPr>
        <w:pStyle w:val="Default"/>
        <w:numPr>
          <w:ilvl w:val="0"/>
          <w:numId w:val="38"/>
        </w:numPr>
        <w:spacing w:line="360" w:lineRule="auto"/>
        <w:ind w:left="567" w:hanging="567"/>
        <w:jc w:val="both"/>
        <w:rPr>
          <w:sz w:val="22"/>
          <w:szCs w:val="22"/>
        </w:rPr>
      </w:pPr>
      <w:r w:rsidRPr="00F20822">
        <w:rPr>
          <w:sz w:val="22"/>
          <w:szCs w:val="22"/>
        </w:rPr>
        <w:t xml:space="preserve">Strony jako administratorzy danych udostępnią wzajemnie dane osobowe członków swojego personelu w celu i zakresie niezbędnym do realizacji Umowy, tj. imię i nazwisko, numer telefonu służbowego, adres poczty elektronicznej. </w:t>
      </w:r>
    </w:p>
    <w:p w14:paraId="488E8657" w14:textId="77777777" w:rsidR="00F20822" w:rsidRDefault="00F20822" w:rsidP="00F20822">
      <w:pPr>
        <w:pStyle w:val="Default"/>
        <w:numPr>
          <w:ilvl w:val="0"/>
          <w:numId w:val="38"/>
        </w:numPr>
        <w:spacing w:line="360" w:lineRule="auto"/>
        <w:ind w:left="567" w:hanging="567"/>
        <w:jc w:val="both"/>
        <w:rPr>
          <w:sz w:val="22"/>
          <w:szCs w:val="22"/>
        </w:rPr>
      </w:pPr>
      <w:r w:rsidRPr="00F20822">
        <w:rPr>
          <w:sz w:val="22"/>
          <w:szCs w:val="22"/>
        </w:rPr>
        <w:t xml:space="preserve">Wykonawca jest zobowiązany do przekazania członkom swojego personelu treści klauzuli informacyjnej związanej z przetwarzaniem danych osobowych przez Zamawiającego, </w:t>
      </w:r>
      <w:r w:rsidRPr="00F20822">
        <w:rPr>
          <w:sz w:val="22"/>
          <w:szCs w:val="22"/>
        </w:rPr>
        <w:lastRenderedPageBreak/>
        <w:t>stanowiącej Załącznik nr 1 do Umowy. Wykonawca jest zobowiązany na pisemne żądanie Zamawiającego przekazać oświadczenie o zrealizowaniu obowiązku, o któ</w:t>
      </w:r>
      <w:r>
        <w:rPr>
          <w:sz w:val="22"/>
          <w:szCs w:val="22"/>
        </w:rPr>
        <w:t>rym mowa w zdaniu poprzednim.</w:t>
      </w:r>
    </w:p>
    <w:p w14:paraId="1EC48E3A" w14:textId="77777777" w:rsidR="00F20822" w:rsidRPr="00F20822" w:rsidRDefault="00F20822" w:rsidP="00F20822">
      <w:pPr>
        <w:pStyle w:val="Default"/>
        <w:numPr>
          <w:ilvl w:val="0"/>
          <w:numId w:val="38"/>
        </w:numPr>
        <w:spacing w:line="360" w:lineRule="auto"/>
        <w:ind w:left="567" w:hanging="567"/>
        <w:jc w:val="both"/>
        <w:rPr>
          <w:sz w:val="22"/>
          <w:szCs w:val="22"/>
        </w:rPr>
      </w:pPr>
      <w:r w:rsidRPr="00F20822">
        <w:rPr>
          <w:sz w:val="22"/>
          <w:szCs w:val="22"/>
        </w:rPr>
        <w:t xml:space="preserve"> 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7590F9A5" w14:textId="77777777" w:rsidR="000C4267" w:rsidRPr="000C4267" w:rsidRDefault="002E1048" w:rsidP="00F20822">
      <w:pPr>
        <w:pStyle w:val="Nagwek1"/>
        <w:spacing w:line="360" w:lineRule="auto"/>
        <w:ind w:left="567" w:hanging="567"/>
        <w:jc w:val="both"/>
      </w:pPr>
      <w:r>
        <w:t>§ 6 Klauzula informacyjna</w:t>
      </w:r>
    </w:p>
    <w:p w14:paraId="55C62015" w14:textId="77777777" w:rsidR="002E1048" w:rsidRPr="000C4267" w:rsidRDefault="000C4267" w:rsidP="00F20822">
      <w:pPr>
        <w:pStyle w:val="Akapitzlist"/>
        <w:numPr>
          <w:ilvl w:val="3"/>
          <w:numId w:val="33"/>
        </w:numPr>
        <w:tabs>
          <w:tab w:val="clear" w:pos="900"/>
          <w:tab w:val="num" w:pos="284"/>
        </w:tabs>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      </w:t>
      </w:r>
      <w:r w:rsidR="002E1048" w:rsidRPr="000C4267">
        <w:rPr>
          <w:rFonts w:ascii="Calibri" w:eastAsiaTheme="minorHAnsi" w:hAnsi="Calibri" w:cs="Calibri"/>
          <w:color w:val="000000"/>
          <w:lang w:eastAsia="en-US"/>
        </w:rPr>
        <w:t xml:space="preserve">Zamawiający jako administrator danych osobowych, obowiązany jest do spełnienia obowiązku informacyjnego z art. 13 RODO względem osób fizycznych, od których dane osobowe bezpośrednio pozyskał. Dotyczy to w szczególności: </w:t>
      </w:r>
    </w:p>
    <w:p w14:paraId="2CC9AA42" w14:textId="77777777" w:rsidR="002E1048" w:rsidRPr="000C4267" w:rsidRDefault="002E1048" w:rsidP="00F20822">
      <w:pPr>
        <w:pStyle w:val="Akapitzlist"/>
        <w:numPr>
          <w:ilvl w:val="1"/>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wykonawcy będącego osobą fizyczną, </w:t>
      </w:r>
    </w:p>
    <w:p w14:paraId="4F957DA4" w14:textId="77777777" w:rsidR="002E1048" w:rsidRPr="000C4267" w:rsidRDefault="002E1048" w:rsidP="00F20822">
      <w:pPr>
        <w:pStyle w:val="Akapitzlist"/>
        <w:numPr>
          <w:ilvl w:val="1"/>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wykonawcy będącego osobą fizyczną, prowadzącą jednoosobową działalność gospodarczą, </w:t>
      </w:r>
    </w:p>
    <w:p w14:paraId="3501EA59" w14:textId="77777777" w:rsidR="002E1048" w:rsidRPr="000C4267" w:rsidRDefault="002E1048" w:rsidP="00F20822">
      <w:pPr>
        <w:pStyle w:val="Akapitzlist"/>
        <w:numPr>
          <w:ilvl w:val="1"/>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pełnomocnika wykonawcy będącego osobą fizyczną (np. dane osobowe zamieszczone </w:t>
      </w:r>
      <w:r w:rsidRPr="000C4267">
        <w:rPr>
          <w:rFonts w:ascii="Calibri" w:eastAsiaTheme="minorHAnsi" w:hAnsi="Calibri" w:cs="Calibri"/>
          <w:color w:val="000000"/>
          <w:lang w:eastAsia="en-US"/>
        </w:rPr>
        <w:br/>
        <w:t xml:space="preserve">w pełnomocnictwie), </w:t>
      </w:r>
    </w:p>
    <w:p w14:paraId="25883625" w14:textId="77777777" w:rsidR="002E1048" w:rsidRPr="000C4267" w:rsidRDefault="002E1048" w:rsidP="00F20822">
      <w:pPr>
        <w:pStyle w:val="Akapitzlist"/>
        <w:numPr>
          <w:ilvl w:val="1"/>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członka organu zarządzającego wykonawcy, będącego osobą fizyczną (np. dane osobowe zamieszczone w informacji z KRK), </w:t>
      </w:r>
    </w:p>
    <w:p w14:paraId="7591ECCD" w14:textId="77777777" w:rsidR="002E1048" w:rsidRPr="000C4267" w:rsidRDefault="002E1048" w:rsidP="00F20822">
      <w:pPr>
        <w:pStyle w:val="Akapitzlist"/>
        <w:numPr>
          <w:ilvl w:val="1"/>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osoby fizycznej skierowanej do przygotowania i przeprowadzenia postępowania.</w:t>
      </w:r>
    </w:p>
    <w:p w14:paraId="7A36599F" w14:textId="77777777" w:rsidR="002E1048" w:rsidRPr="000C4267" w:rsidRDefault="002E1048" w:rsidP="00F20822">
      <w:pPr>
        <w:pStyle w:val="Akapitzlist"/>
        <w:numPr>
          <w:ilvl w:val="0"/>
          <w:numId w:val="34"/>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Zgodnie z art. 13 ust. 1 i 2 rozporządzenia Parlamentu Europejskiego i Rady (UE) 2016/679 </w:t>
      </w:r>
      <w:r w:rsidRPr="000C4267">
        <w:rPr>
          <w:rFonts w:ascii="Calibri" w:eastAsiaTheme="minorHAnsi" w:hAnsi="Calibri" w:cs="Calibri"/>
          <w:color w:val="000000"/>
          <w:lang w:eastAsia="en-US"/>
        </w:rPr>
        <w:b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219315C"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administratorem Pani/Pana danych osobowych </w:t>
      </w:r>
      <w:r w:rsidRPr="000C4267">
        <w:rPr>
          <w:rFonts w:ascii="Calibri" w:eastAsiaTheme="minorHAnsi" w:hAnsi="Calibri" w:cs="Calibri"/>
          <w:lang w:eastAsia="en-US"/>
        </w:rPr>
        <w:t xml:space="preserve">jest Zakład Ubezpieczeń Społecznych – </w:t>
      </w:r>
      <w:r w:rsidRPr="000C4267">
        <w:rPr>
          <w:rFonts w:ascii="Calibri" w:eastAsiaTheme="minorHAnsi" w:hAnsi="Calibri" w:cs="Calibri"/>
          <w:lang w:eastAsia="en-US"/>
        </w:rPr>
        <w:br/>
      </w:r>
      <w:r w:rsidRPr="000C4267">
        <w:rPr>
          <w:rFonts w:asciiTheme="minorHAnsi" w:hAnsiTheme="minorHAnsi"/>
        </w:rPr>
        <w:t>II Oddział w Warszawie, ul. Podskarbińska 25, 03-829 Warszawa</w:t>
      </w:r>
      <w:r w:rsidRPr="000C4267">
        <w:rPr>
          <w:rFonts w:ascii="Calibri" w:eastAsiaTheme="minorHAnsi" w:hAnsi="Calibri" w:cs="Calibri"/>
          <w:color w:val="000000"/>
          <w:lang w:eastAsia="en-US"/>
        </w:rPr>
        <w:t xml:space="preserve">; </w:t>
      </w:r>
    </w:p>
    <w:p w14:paraId="6B874EFE"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Zakład Ubezpieczeń Społecznych wyznaczył Inspektora Ochrony Danych. Może się Pani/Pan z nim kontaktować we wszystkich sprawach, które dotyczą przetwarzania danych osobowych oraz korzystania z praw związanych z przetwarzaniem danych: </w:t>
      </w:r>
    </w:p>
    <w:p w14:paraId="40EE456F" w14:textId="77777777" w:rsidR="002E1048" w:rsidRPr="000C4267" w:rsidRDefault="000C4267" w:rsidP="00F20822">
      <w:pPr>
        <w:autoSpaceDE w:val="0"/>
        <w:autoSpaceDN w:val="0"/>
        <w:adjustRightInd w:val="0"/>
        <w:spacing w:line="360" w:lineRule="auto"/>
        <w:ind w:left="567" w:hanging="567"/>
        <w:rPr>
          <w:rFonts w:ascii="Calibri" w:hAnsi="Calibri" w:cs="Calibri"/>
          <w:color w:val="000000"/>
        </w:rPr>
      </w:pPr>
      <w:r w:rsidRPr="000C4267">
        <w:rPr>
          <w:rFonts w:ascii="Calibri" w:hAnsi="Calibri" w:cs="Calibri"/>
          <w:color w:val="000000"/>
        </w:rPr>
        <w:lastRenderedPageBreak/>
        <w:t xml:space="preserve">           </w:t>
      </w:r>
      <w:r w:rsidR="002E1048" w:rsidRPr="000C4267">
        <w:rPr>
          <w:rFonts w:ascii="Calibri" w:hAnsi="Calibri" w:cs="Calibri"/>
          <w:color w:val="000000"/>
        </w:rPr>
        <w:t>− listownie na adres:</w:t>
      </w:r>
    </w:p>
    <w:p w14:paraId="0FEA812E" w14:textId="77777777" w:rsidR="002E1048" w:rsidRPr="000C4267" w:rsidRDefault="000C4267" w:rsidP="00F20822">
      <w:pPr>
        <w:autoSpaceDE w:val="0"/>
        <w:autoSpaceDN w:val="0"/>
        <w:adjustRightInd w:val="0"/>
        <w:spacing w:line="360" w:lineRule="auto"/>
        <w:ind w:left="567" w:hanging="567"/>
        <w:rPr>
          <w:rFonts w:ascii="Calibri" w:hAnsi="Calibri" w:cs="Calibri"/>
          <w:color w:val="000000"/>
        </w:rPr>
      </w:pPr>
      <w:r w:rsidRPr="000C4267">
        <w:rPr>
          <w:rFonts w:ascii="Calibri" w:hAnsi="Calibri" w:cs="Calibri"/>
          <w:color w:val="000000"/>
        </w:rPr>
        <w:t xml:space="preserve">            </w:t>
      </w:r>
      <w:r w:rsidR="002E1048" w:rsidRPr="000C4267">
        <w:rPr>
          <w:rFonts w:ascii="Calibri" w:hAnsi="Calibri" w:cs="Calibri"/>
          <w:color w:val="000000"/>
        </w:rPr>
        <w:t>Inspektor Ochrony Danych</w:t>
      </w:r>
    </w:p>
    <w:p w14:paraId="326A6A9F" w14:textId="77777777" w:rsidR="002E1048" w:rsidRPr="000C4267" w:rsidRDefault="000C4267" w:rsidP="00F20822">
      <w:pPr>
        <w:autoSpaceDE w:val="0"/>
        <w:autoSpaceDN w:val="0"/>
        <w:adjustRightInd w:val="0"/>
        <w:spacing w:line="360" w:lineRule="auto"/>
        <w:ind w:left="567" w:hanging="567"/>
        <w:rPr>
          <w:rFonts w:ascii="Calibri" w:hAnsi="Calibri" w:cs="Calibri"/>
          <w:color w:val="000000"/>
        </w:rPr>
      </w:pPr>
      <w:r w:rsidRPr="000C4267">
        <w:rPr>
          <w:rFonts w:ascii="Calibri" w:hAnsi="Calibri" w:cs="Calibri"/>
          <w:color w:val="000000"/>
        </w:rPr>
        <w:t xml:space="preserve">            </w:t>
      </w:r>
      <w:r w:rsidR="002E1048" w:rsidRPr="000C4267">
        <w:rPr>
          <w:rFonts w:ascii="Calibri" w:hAnsi="Calibri" w:cs="Calibri"/>
          <w:color w:val="000000"/>
        </w:rPr>
        <w:t>ul. Szamocka 3, 5</w:t>
      </w:r>
    </w:p>
    <w:p w14:paraId="37893658" w14:textId="77777777" w:rsidR="002E1048" w:rsidRPr="000C4267" w:rsidRDefault="000C4267" w:rsidP="00F20822">
      <w:pPr>
        <w:autoSpaceDE w:val="0"/>
        <w:autoSpaceDN w:val="0"/>
        <w:adjustRightInd w:val="0"/>
        <w:spacing w:line="360" w:lineRule="auto"/>
        <w:ind w:left="567" w:hanging="567"/>
        <w:rPr>
          <w:rFonts w:ascii="Calibri" w:hAnsi="Calibri" w:cs="Calibri"/>
          <w:color w:val="000000"/>
        </w:rPr>
      </w:pPr>
      <w:r w:rsidRPr="000C4267">
        <w:rPr>
          <w:rFonts w:ascii="Calibri" w:hAnsi="Calibri" w:cs="Calibri"/>
          <w:color w:val="000000"/>
        </w:rPr>
        <w:t xml:space="preserve">            </w:t>
      </w:r>
      <w:r w:rsidR="002E1048" w:rsidRPr="000C4267">
        <w:rPr>
          <w:rFonts w:ascii="Calibri" w:hAnsi="Calibri" w:cs="Calibri"/>
          <w:color w:val="000000"/>
        </w:rPr>
        <w:t>01-748 Warszawa</w:t>
      </w:r>
    </w:p>
    <w:p w14:paraId="25F6ACFB" w14:textId="77777777" w:rsidR="002E1048" w:rsidRPr="000C4267" w:rsidRDefault="000C4267" w:rsidP="00F20822">
      <w:pPr>
        <w:autoSpaceDE w:val="0"/>
        <w:autoSpaceDN w:val="0"/>
        <w:adjustRightInd w:val="0"/>
        <w:spacing w:line="360" w:lineRule="auto"/>
        <w:ind w:left="567" w:hanging="567"/>
        <w:rPr>
          <w:rFonts w:ascii="Calibri" w:hAnsi="Calibri" w:cs="Calibri"/>
          <w:color w:val="000000"/>
        </w:rPr>
      </w:pPr>
      <w:r w:rsidRPr="000C4267">
        <w:rPr>
          <w:rFonts w:ascii="Calibri" w:hAnsi="Calibri" w:cs="Calibri"/>
          <w:color w:val="000000"/>
        </w:rPr>
        <w:t xml:space="preserve">           </w:t>
      </w:r>
      <w:r w:rsidR="002E1048" w:rsidRPr="000C4267">
        <w:rPr>
          <w:rFonts w:ascii="Calibri" w:hAnsi="Calibri" w:cs="Calibri"/>
          <w:color w:val="000000"/>
        </w:rPr>
        <w:t>− przez e-mail: ODO@zus.pl</w:t>
      </w:r>
    </w:p>
    <w:p w14:paraId="0356D8F4"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Pani/Pana dane osobowe przetwarzane będą na podstawie art. 6 ust. 1 lit. c RODO w celu związanym z postępowaniem oraz w celu spełnienia obowiązku prawnego wynikającego z przepisów ustawy z dnia 23 kwietnia 1964 r. Kodeks cywilny; </w:t>
      </w:r>
    </w:p>
    <w:p w14:paraId="35CDABDC"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odbiorcami Pani/Pana danych osobowych będą osoby lub podmioty, które w ramach sprawowania uprawnień kontrolnych lub nadzoru nad Zamawiającym zażądają udostępniania dokumentacji dotyczącej postępowania, i którym Zamawiający będzie zobowiązany do udostępnienia ww. dokumentacji na podstawie przepisów prawa; </w:t>
      </w:r>
    </w:p>
    <w:p w14:paraId="2E46D8A3"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Pani/Pana dane osobowe będą przechowywane przez okres 5 lat od dnia zakończenia postępowania, co jest związane z czasem w jakim dokumentacja dotycząca postępowania podlega obowiązkowi jej archiwizacji; </w:t>
      </w:r>
    </w:p>
    <w:p w14:paraId="6EF1A427"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obowiązek podania przez Panią/Pana danych osobowych bezpośrednio Pani/Pana dotyczących jest wymogiem ustawowym określonym w przepisach prawa, związanym </w:t>
      </w:r>
      <w:r w:rsidRPr="000C4267">
        <w:rPr>
          <w:rFonts w:ascii="Calibri" w:eastAsiaTheme="minorHAnsi" w:hAnsi="Calibri" w:cs="Calibri"/>
          <w:color w:val="000000"/>
          <w:lang w:eastAsia="en-US"/>
        </w:rPr>
        <w:br/>
        <w:t xml:space="preserve">z udziałem w postępowaniu; konsekwencje niepodania określonych danych wynikają z przepisów prawa; </w:t>
      </w:r>
    </w:p>
    <w:p w14:paraId="47335C30"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w odniesieniu do Pani/Pana danych osobowych decyzje nie będą podejmowane w sposób zautomatyzowany, stosowanie do art. 22 RODO; </w:t>
      </w:r>
    </w:p>
    <w:p w14:paraId="18646632"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color w:val="000000"/>
          <w:lang w:eastAsia="en-US"/>
        </w:rPr>
      </w:pPr>
      <w:r w:rsidRPr="000C4267">
        <w:rPr>
          <w:rFonts w:ascii="Calibri" w:eastAsiaTheme="minorHAnsi" w:hAnsi="Calibri" w:cs="Calibri"/>
          <w:color w:val="000000"/>
          <w:lang w:eastAsia="en-US"/>
        </w:rPr>
        <w:t xml:space="preserve">posiada Pani/Pan: </w:t>
      </w:r>
    </w:p>
    <w:p w14:paraId="5EB14DF3" w14:textId="77777777" w:rsidR="002E1048" w:rsidRPr="000C4267" w:rsidRDefault="002E1048" w:rsidP="00F20822">
      <w:pPr>
        <w:pStyle w:val="Akapitzlist"/>
        <w:numPr>
          <w:ilvl w:val="0"/>
          <w:numId w:val="36"/>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na podstawie art. 15 RODO prawo dostępu do danych osobowych Pani/Pana dotyczących; </w:t>
      </w:r>
    </w:p>
    <w:p w14:paraId="53084F8C" w14:textId="77777777" w:rsidR="002E1048" w:rsidRPr="000C4267" w:rsidRDefault="002E1048" w:rsidP="00F20822">
      <w:pPr>
        <w:pStyle w:val="Akapitzlist"/>
        <w:numPr>
          <w:ilvl w:val="0"/>
          <w:numId w:val="36"/>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na podstawie art. 16 RODO prawo do sprostowania Pani/Pana danych osobowych (</w:t>
      </w:r>
      <w:r w:rsidRPr="000C4267">
        <w:rPr>
          <w:rFonts w:ascii="Calibri" w:eastAsiaTheme="minorHAnsi" w:hAnsi="Calibri" w:cs="Calibri"/>
          <w:iCs/>
          <w:lang w:eastAsia="en-US"/>
        </w:rPr>
        <w:t>skorzystanie z prawa do sprostowania nie może skutkować zmianą wyniku postępowania ani zmianą postanowień umowy w zakresie niezgodnym z ustawą oraz nie może naruszać integralności protokołu oraz jego załączników)</w:t>
      </w:r>
      <w:r w:rsidRPr="000C4267">
        <w:rPr>
          <w:rFonts w:ascii="Calibri" w:eastAsiaTheme="minorHAnsi" w:hAnsi="Calibri" w:cs="Calibri"/>
          <w:lang w:eastAsia="en-US"/>
        </w:rPr>
        <w:t xml:space="preserve">; </w:t>
      </w:r>
    </w:p>
    <w:p w14:paraId="00E099C3" w14:textId="77777777" w:rsidR="002E1048" w:rsidRPr="000C4267" w:rsidRDefault="002E1048" w:rsidP="00F20822">
      <w:pPr>
        <w:pStyle w:val="Akapitzlist"/>
        <w:numPr>
          <w:ilvl w:val="0"/>
          <w:numId w:val="36"/>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na podstawie art. 18 RODO prawo żądania od administratora ograniczenia przetwarzania danych osobowych z zastrzeżeniem przypadków, o których mowa </w:t>
      </w:r>
      <w:r w:rsidRPr="000C4267">
        <w:rPr>
          <w:rFonts w:ascii="Calibri" w:eastAsiaTheme="minorHAnsi" w:hAnsi="Calibri" w:cs="Calibri"/>
          <w:lang w:eastAsia="en-US"/>
        </w:rPr>
        <w:br/>
        <w:t>w art. 18 ust. 2 RODO</w:t>
      </w:r>
      <w:r w:rsidRPr="000C4267">
        <w:rPr>
          <w:rFonts w:ascii="Calibri" w:eastAsiaTheme="minorHAnsi" w:hAnsi="Calibri" w:cs="Calibri"/>
          <w:b/>
          <w:bCs/>
          <w:lang w:eastAsia="en-US"/>
        </w:rPr>
        <w:t xml:space="preserve"> </w:t>
      </w:r>
      <w:r w:rsidRPr="000C4267">
        <w:rPr>
          <w:rFonts w:ascii="Calibri" w:eastAsiaTheme="minorHAnsi" w:hAnsi="Calibri" w:cs="Calibri"/>
          <w:bCs/>
          <w:lang w:eastAsia="en-US"/>
        </w:rPr>
        <w:t>(</w:t>
      </w:r>
      <w:r w:rsidRPr="000C4267">
        <w:rPr>
          <w:rFonts w:ascii="Calibri" w:eastAsiaTheme="minorHAnsi" w:hAnsi="Calibri" w:cs="Calibri"/>
          <w:iCs/>
          <w:lang w:eastAsia="en-US"/>
        </w:rPr>
        <w:t xml:space="preserve">prawo do ograniczenia przetwarzania nie ma zastosowania </w:t>
      </w:r>
      <w:r w:rsidRPr="000C4267">
        <w:rPr>
          <w:rFonts w:ascii="Calibri" w:eastAsiaTheme="minorHAnsi" w:hAnsi="Calibri" w:cs="Calibri"/>
          <w:iCs/>
          <w:lang w:eastAsia="en-US"/>
        </w:rPr>
        <w:br/>
        <w:t>w odniesieniu do przechowywania</w:t>
      </w:r>
      <w:r w:rsidRPr="000C4267">
        <w:rPr>
          <w:rFonts w:ascii="Calibri" w:eastAsiaTheme="minorHAnsi" w:hAnsi="Calibri" w:cs="Calibri"/>
          <w:bCs/>
          <w:lang w:eastAsia="en-US"/>
        </w:rPr>
        <w:t xml:space="preserve"> </w:t>
      </w:r>
      <w:r w:rsidRPr="000C4267">
        <w:rPr>
          <w:rFonts w:ascii="Calibri" w:eastAsiaTheme="minorHAnsi" w:hAnsi="Calibri" w:cs="Calibri"/>
          <w:iCs/>
          <w:lang w:eastAsia="en-US"/>
        </w:rPr>
        <w:t xml:space="preserve">w celu zapewnienia korzystania ze środków ochrony </w:t>
      </w:r>
      <w:r w:rsidRPr="000C4267">
        <w:rPr>
          <w:rFonts w:ascii="Calibri" w:eastAsiaTheme="minorHAnsi" w:hAnsi="Calibri" w:cs="Calibri"/>
          <w:iCs/>
          <w:lang w:eastAsia="en-US"/>
        </w:rPr>
        <w:lastRenderedPageBreak/>
        <w:t>prawnej lub w celu ochrony praw innej osoby fizycznej lub prawnej, lub z uwagi na ważne względy interesu publicznego Unii Europejskiej lub państwa członkowskiego)</w:t>
      </w:r>
      <w:r w:rsidRPr="000C4267">
        <w:rPr>
          <w:rFonts w:ascii="Calibri" w:eastAsiaTheme="minorHAnsi" w:hAnsi="Calibri" w:cs="Calibri"/>
          <w:lang w:eastAsia="en-US"/>
        </w:rPr>
        <w:t>;</w:t>
      </w:r>
    </w:p>
    <w:p w14:paraId="43777088" w14:textId="77777777" w:rsidR="002E1048" w:rsidRPr="000C4267" w:rsidRDefault="002E1048" w:rsidP="00F20822">
      <w:pPr>
        <w:pStyle w:val="Akapitzlist"/>
        <w:numPr>
          <w:ilvl w:val="0"/>
          <w:numId w:val="36"/>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prawo do wniesienia skargi do Prezesa Urzędu Ochrony Danych Osobowych, gdy uzna Pani/Pan, że przetwarzanie danych osobowych Pani/Pana dotyczących narusza przepisy RODO; </w:t>
      </w:r>
    </w:p>
    <w:p w14:paraId="5824EF11" w14:textId="77777777" w:rsidR="002E1048" w:rsidRPr="000C4267" w:rsidRDefault="002E1048" w:rsidP="00F20822">
      <w:pPr>
        <w:pStyle w:val="Akapitzlist"/>
        <w:numPr>
          <w:ilvl w:val="0"/>
          <w:numId w:val="35"/>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 nie przysługuje Pani/Panu: </w:t>
      </w:r>
    </w:p>
    <w:p w14:paraId="1BF4466E" w14:textId="77777777" w:rsidR="002E1048" w:rsidRPr="000C4267" w:rsidRDefault="002E1048" w:rsidP="00F20822">
      <w:pPr>
        <w:pStyle w:val="Akapitzlist"/>
        <w:numPr>
          <w:ilvl w:val="0"/>
          <w:numId w:val="37"/>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w związku z art. 17 ust. 3 lit. b, d lub e RODO prawo do usunięcia danych osobowych; </w:t>
      </w:r>
    </w:p>
    <w:p w14:paraId="053EA8FB" w14:textId="77777777" w:rsidR="002E1048" w:rsidRPr="000C4267" w:rsidRDefault="002E1048" w:rsidP="00F20822">
      <w:pPr>
        <w:pStyle w:val="Akapitzlist"/>
        <w:numPr>
          <w:ilvl w:val="0"/>
          <w:numId w:val="37"/>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lang w:eastAsia="en-US"/>
        </w:rPr>
        <w:t xml:space="preserve">prawo do przenoszenia danych osobowych, o którym mowa w art. 20 RODO; </w:t>
      </w:r>
    </w:p>
    <w:p w14:paraId="4FE54F71" w14:textId="77777777" w:rsidR="002E1048" w:rsidRPr="000C4267" w:rsidRDefault="002E1048" w:rsidP="00F20822">
      <w:pPr>
        <w:pStyle w:val="Akapitzlist"/>
        <w:numPr>
          <w:ilvl w:val="0"/>
          <w:numId w:val="37"/>
        </w:numPr>
        <w:autoSpaceDE w:val="0"/>
        <w:autoSpaceDN w:val="0"/>
        <w:adjustRightInd w:val="0"/>
        <w:spacing w:line="360" w:lineRule="auto"/>
        <w:ind w:left="567" w:hanging="567"/>
        <w:contextualSpacing/>
        <w:jc w:val="both"/>
        <w:rPr>
          <w:rFonts w:ascii="Calibri" w:eastAsiaTheme="minorHAnsi" w:hAnsi="Calibri" w:cs="Calibri"/>
          <w:lang w:eastAsia="en-US"/>
        </w:rPr>
      </w:pPr>
      <w:r w:rsidRPr="000C4267">
        <w:rPr>
          <w:rFonts w:ascii="Calibri" w:eastAsiaTheme="minorHAnsi" w:hAnsi="Calibri" w:cs="Calibri"/>
          <w:bCs/>
          <w:lang w:eastAsia="en-US"/>
        </w:rPr>
        <w:t>na podstawie art. 21 RODO prawo sprzeciwu, wobec przetwarzania danych osobowych, gdyż podstawą prawną przetwarzania Pani/Pana danych osobowych jest art. 6 ust. 1 lit. c RODO</w:t>
      </w:r>
      <w:r w:rsidRPr="000C4267">
        <w:rPr>
          <w:rFonts w:ascii="Calibri" w:eastAsiaTheme="minorHAnsi" w:hAnsi="Calibri" w:cs="Calibri"/>
          <w:lang w:eastAsia="en-US"/>
        </w:rPr>
        <w:t xml:space="preserve">. </w:t>
      </w:r>
    </w:p>
    <w:p w14:paraId="2B258CFA" w14:textId="77777777" w:rsidR="00926B6C" w:rsidRPr="00A45A2F" w:rsidRDefault="006F75DE" w:rsidP="00F20822">
      <w:pPr>
        <w:pStyle w:val="Nagwek1"/>
        <w:spacing w:line="360" w:lineRule="auto"/>
        <w:ind w:left="567" w:hanging="567"/>
        <w:jc w:val="both"/>
        <w:rPr>
          <w:szCs w:val="24"/>
        </w:rPr>
      </w:pPr>
      <w:r>
        <w:t>§</w:t>
      </w:r>
      <w:r w:rsidR="005C1B66">
        <w:t xml:space="preserve"> </w:t>
      </w:r>
      <w:r w:rsidR="002E1048">
        <w:t>7</w:t>
      </w:r>
      <w:r>
        <w:t xml:space="preserve"> </w:t>
      </w:r>
      <w:r w:rsidR="00926B6C" w:rsidRPr="00A45A2F">
        <w:rPr>
          <w:szCs w:val="24"/>
        </w:rPr>
        <w:t>Postanowienia końcowe</w:t>
      </w:r>
    </w:p>
    <w:p w14:paraId="5A9E0E03" w14:textId="77777777" w:rsidR="00207F9D" w:rsidRDefault="00452191" w:rsidP="00F20822">
      <w:pPr>
        <w:numPr>
          <w:ilvl w:val="0"/>
          <w:numId w:val="8"/>
        </w:numPr>
        <w:tabs>
          <w:tab w:val="clear" w:pos="360"/>
          <w:tab w:val="num" w:pos="567"/>
          <w:tab w:val="left" w:leader="dot" w:pos="3686"/>
          <w:tab w:val="left" w:leader="dot" w:pos="7371"/>
          <w:tab w:val="left" w:leader="dot" w:pos="8789"/>
        </w:tabs>
        <w:spacing w:line="360" w:lineRule="auto"/>
        <w:ind w:left="567" w:hanging="567"/>
        <w:jc w:val="both"/>
        <w:rPr>
          <w:rFonts w:ascii="Calibri" w:hAnsi="Calibri" w:cs="Calibri"/>
        </w:rPr>
      </w:pPr>
      <w:r w:rsidRPr="00BA0821">
        <w:rPr>
          <w:rFonts w:ascii="Calibri" w:hAnsi="Calibri" w:cs="Calibri"/>
        </w:rPr>
        <w:t>Wszelkie z</w:t>
      </w:r>
      <w:r w:rsidR="00207F9D" w:rsidRPr="00BA0821">
        <w:rPr>
          <w:rFonts w:ascii="Calibri" w:hAnsi="Calibri" w:cs="Calibri"/>
        </w:rPr>
        <w:t>miany</w:t>
      </w:r>
      <w:r w:rsidRPr="00BA0821">
        <w:rPr>
          <w:rFonts w:ascii="Calibri" w:hAnsi="Calibri" w:cs="Calibri"/>
        </w:rPr>
        <w:t xml:space="preserve"> </w:t>
      </w:r>
      <w:r w:rsidR="00665290">
        <w:rPr>
          <w:rFonts w:ascii="Calibri" w:hAnsi="Calibri" w:cs="Calibri"/>
        </w:rPr>
        <w:t>niniejszej</w:t>
      </w:r>
      <w:r w:rsidR="00207F9D" w:rsidRPr="00BA0821">
        <w:rPr>
          <w:rFonts w:ascii="Calibri" w:hAnsi="Calibri" w:cs="Calibri"/>
        </w:rPr>
        <w:t xml:space="preserve"> umowy wymagają formy p</w:t>
      </w:r>
      <w:r w:rsidR="00E63FB9">
        <w:rPr>
          <w:rFonts w:ascii="Calibri" w:hAnsi="Calibri" w:cs="Calibri"/>
        </w:rPr>
        <w:t>isemnej pod rygorem nieważności z zastrzeżeniem §</w:t>
      </w:r>
      <w:r w:rsidR="005360CA">
        <w:rPr>
          <w:rFonts w:ascii="Calibri" w:hAnsi="Calibri" w:cs="Calibri"/>
        </w:rPr>
        <w:t xml:space="preserve"> </w:t>
      </w:r>
      <w:r w:rsidR="00E63FB9">
        <w:rPr>
          <w:rFonts w:ascii="Calibri" w:hAnsi="Calibri" w:cs="Calibri"/>
        </w:rPr>
        <w:t>3 ust.</w:t>
      </w:r>
      <w:r w:rsidR="005360CA">
        <w:rPr>
          <w:rFonts w:ascii="Calibri" w:hAnsi="Calibri" w:cs="Calibri"/>
        </w:rPr>
        <w:t xml:space="preserve"> 7 oraz § 1 ust. 6 Umowy.</w:t>
      </w:r>
    </w:p>
    <w:p w14:paraId="7C8C75F5" w14:textId="77777777" w:rsidR="00665290" w:rsidRPr="00863118" w:rsidRDefault="00665290" w:rsidP="00F20822">
      <w:pPr>
        <w:numPr>
          <w:ilvl w:val="0"/>
          <w:numId w:val="8"/>
        </w:numPr>
        <w:tabs>
          <w:tab w:val="clear" w:pos="360"/>
          <w:tab w:val="num" w:pos="567"/>
          <w:tab w:val="left" w:leader="dot" w:pos="3686"/>
          <w:tab w:val="left" w:leader="dot" w:pos="7371"/>
          <w:tab w:val="left" w:leader="dot" w:pos="8789"/>
        </w:tabs>
        <w:spacing w:line="360" w:lineRule="auto"/>
        <w:ind w:left="567" w:hanging="567"/>
        <w:jc w:val="both"/>
        <w:rPr>
          <w:rFonts w:ascii="Calibri" w:hAnsi="Calibri" w:cs="Calibri"/>
        </w:rPr>
      </w:pPr>
      <w:r w:rsidRPr="00863118">
        <w:rPr>
          <w:rFonts w:ascii="Calibri" w:hAnsi="Calibri" w:cs="Calibri"/>
        </w:rPr>
        <w:t>W sprawach</w:t>
      </w:r>
      <w:r w:rsidR="00926B6C" w:rsidRPr="00863118">
        <w:rPr>
          <w:rFonts w:ascii="Calibri" w:hAnsi="Calibri" w:cs="Calibri"/>
        </w:rPr>
        <w:t xml:space="preserve"> </w:t>
      </w:r>
      <w:r w:rsidR="00DB2E69" w:rsidRPr="00863118">
        <w:rPr>
          <w:rFonts w:ascii="Calibri" w:hAnsi="Calibri" w:cs="Calibri"/>
        </w:rPr>
        <w:t>nieuregulowanych</w:t>
      </w:r>
      <w:r w:rsidR="00926B6C" w:rsidRPr="00863118">
        <w:rPr>
          <w:rFonts w:ascii="Calibri" w:hAnsi="Calibri" w:cs="Calibri"/>
        </w:rPr>
        <w:t xml:space="preserve"> niniejszą umową mają zastosowanie przepisy </w:t>
      </w:r>
      <w:r w:rsidRPr="00863118">
        <w:rPr>
          <w:rFonts w:asciiTheme="minorHAnsi" w:hAnsiTheme="minorHAnsi" w:cstheme="minorHAnsi"/>
          <w:color w:val="000000"/>
          <w:lang w:eastAsia="pl-PL"/>
        </w:rPr>
        <w:t xml:space="preserve">prawa powszechnie obowiązującego, w szczególności kodeksu cywilnego. </w:t>
      </w:r>
    </w:p>
    <w:p w14:paraId="33963549" w14:textId="77777777" w:rsidR="00926B6C" w:rsidRPr="00665290" w:rsidRDefault="00926B6C" w:rsidP="00F20822">
      <w:pPr>
        <w:numPr>
          <w:ilvl w:val="0"/>
          <w:numId w:val="8"/>
        </w:numPr>
        <w:tabs>
          <w:tab w:val="clear" w:pos="360"/>
          <w:tab w:val="num" w:pos="567"/>
          <w:tab w:val="left" w:leader="dot" w:pos="3686"/>
          <w:tab w:val="left" w:leader="dot" w:pos="7371"/>
          <w:tab w:val="left" w:leader="dot" w:pos="8789"/>
        </w:tabs>
        <w:spacing w:line="360" w:lineRule="auto"/>
        <w:ind w:left="567" w:hanging="567"/>
        <w:jc w:val="both"/>
        <w:rPr>
          <w:rFonts w:ascii="Calibri" w:hAnsi="Calibri" w:cs="Calibri"/>
        </w:rPr>
      </w:pPr>
      <w:r w:rsidRPr="00665290">
        <w:rPr>
          <w:rFonts w:ascii="Calibri" w:hAnsi="Calibri" w:cs="Calibri"/>
        </w:rPr>
        <w:t xml:space="preserve">Wszelkie spory wynikłe na tle stosowania niniejszej umowy rozstrzygane będą przez Sąd </w:t>
      </w:r>
      <w:r w:rsidR="00665290">
        <w:rPr>
          <w:rFonts w:ascii="Calibri" w:hAnsi="Calibri" w:cs="Calibri"/>
        </w:rPr>
        <w:t xml:space="preserve">powszechny </w:t>
      </w:r>
      <w:r w:rsidRPr="00665290">
        <w:rPr>
          <w:rFonts w:ascii="Calibri" w:hAnsi="Calibri" w:cs="Calibri"/>
        </w:rPr>
        <w:t>właściwy dla siedziby Wynajmującego.</w:t>
      </w:r>
    </w:p>
    <w:p w14:paraId="2486FFF9" w14:textId="77777777" w:rsidR="000D4EA2" w:rsidRDefault="006D168B" w:rsidP="00F20822">
      <w:pPr>
        <w:numPr>
          <w:ilvl w:val="0"/>
          <w:numId w:val="8"/>
        </w:numPr>
        <w:tabs>
          <w:tab w:val="clear" w:pos="360"/>
          <w:tab w:val="num" w:pos="567"/>
          <w:tab w:val="left" w:leader="dot" w:pos="3686"/>
          <w:tab w:val="left" w:leader="dot" w:pos="7371"/>
          <w:tab w:val="left" w:leader="dot" w:pos="8789"/>
        </w:tabs>
        <w:spacing w:line="360" w:lineRule="auto"/>
        <w:ind w:left="567" w:hanging="567"/>
        <w:jc w:val="both"/>
        <w:rPr>
          <w:rFonts w:ascii="Calibri" w:hAnsi="Calibri" w:cs="Calibri"/>
        </w:rPr>
      </w:pPr>
      <w:r w:rsidRPr="00BA0821">
        <w:rPr>
          <w:rFonts w:ascii="Calibri" w:hAnsi="Calibri" w:cs="Calibri"/>
        </w:rPr>
        <w:t xml:space="preserve">Umowę sporządzono w </w:t>
      </w:r>
      <w:r w:rsidR="007D4C0F">
        <w:rPr>
          <w:rFonts w:ascii="Calibri" w:hAnsi="Calibri" w:cs="Calibri"/>
        </w:rPr>
        <w:t>dwóch</w:t>
      </w:r>
      <w:r w:rsidR="00926B6C" w:rsidRPr="00BA0821">
        <w:rPr>
          <w:rFonts w:ascii="Calibri" w:hAnsi="Calibri" w:cs="Calibri"/>
        </w:rPr>
        <w:t xml:space="preserve"> jednobrzmiących egzemplarzach </w:t>
      </w:r>
      <w:r w:rsidR="00665290">
        <w:rPr>
          <w:rFonts w:ascii="Calibri" w:hAnsi="Calibri" w:cs="Calibri"/>
        </w:rPr>
        <w:t>(</w:t>
      </w:r>
      <w:r w:rsidR="007D4C0F">
        <w:rPr>
          <w:rFonts w:ascii="Calibri" w:hAnsi="Calibri" w:cs="Calibri"/>
        </w:rPr>
        <w:t xml:space="preserve">po jednym dla Wynajmującego i </w:t>
      </w:r>
      <w:r w:rsidR="00926B6C" w:rsidRPr="00BA0821">
        <w:rPr>
          <w:rFonts w:ascii="Calibri" w:hAnsi="Calibri" w:cs="Calibri"/>
        </w:rPr>
        <w:t>dla Najemcy</w:t>
      </w:r>
      <w:r w:rsidR="00665290">
        <w:rPr>
          <w:rFonts w:ascii="Calibri" w:hAnsi="Calibri" w:cs="Calibri"/>
        </w:rPr>
        <w:t>)</w:t>
      </w:r>
      <w:r w:rsidR="00926B6C" w:rsidRPr="00BA0821">
        <w:rPr>
          <w:rFonts w:ascii="Calibri" w:hAnsi="Calibri" w:cs="Calibri"/>
        </w:rPr>
        <w:t>.</w:t>
      </w:r>
    </w:p>
    <w:p w14:paraId="6A16ADC0" w14:textId="77777777" w:rsidR="000D4EA2" w:rsidRDefault="000D4EA2" w:rsidP="00F20822">
      <w:pPr>
        <w:tabs>
          <w:tab w:val="left" w:leader="dot" w:pos="3686"/>
          <w:tab w:val="left" w:leader="dot" w:pos="7371"/>
          <w:tab w:val="left" w:leader="dot" w:pos="8789"/>
        </w:tabs>
        <w:spacing w:line="360" w:lineRule="auto"/>
        <w:ind w:left="567" w:hanging="567"/>
        <w:jc w:val="both"/>
        <w:rPr>
          <w:rFonts w:ascii="Calibri" w:hAnsi="Calibri" w:cs="Calibri"/>
        </w:rPr>
      </w:pPr>
    </w:p>
    <w:p w14:paraId="031484BB" w14:textId="77777777" w:rsidR="00FC53EF" w:rsidRDefault="00FC53EF" w:rsidP="00F20822">
      <w:pPr>
        <w:tabs>
          <w:tab w:val="left" w:leader="dot" w:pos="3686"/>
          <w:tab w:val="left" w:leader="dot" w:pos="7371"/>
          <w:tab w:val="left" w:leader="dot" w:pos="8789"/>
        </w:tabs>
        <w:spacing w:line="360" w:lineRule="auto"/>
        <w:ind w:left="567" w:hanging="567"/>
        <w:jc w:val="both"/>
        <w:rPr>
          <w:rFonts w:ascii="Calibri" w:hAnsi="Calibri" w:cs="Calibri"/>
        </w:rPr>
      </w:pPr>
    </w:p>
    <w:p w14:paraId="4534B594" w14:textId="77777777" w:rsidR="00FC53EF" w:rsidRDefault="00FC53EF" w:rsidP="00D15F09">
      <w:pPr>
        <w:autoSpaceDE w:val="0"/>
        <w:autoSpaceDN w:val="0"/>
        <w:adjustRightInd w:val="0"/>
        <w:spacing w:line="300" w:lineRule="auto"/>
        <w:jc w:val="both"/>
        <w:rPr>
          <w:rFonts w:asciiTheme="minorHAnsi" w:hAnsiTheme="minorHAnsi" w:cstheme="minorHAnsi"/>
          <w:color w:val="000000"/>
          <w:lang w:eastAsia="pl-PL"/>
        </w:rPr>
      </w:pPr>
    </w:p>
    <w:p w14:paraId="1226B8BA" w14:textId="77777777" w:rsidR="000D4EA2" w:rsidRDefault="000D4EA2" w:rsidP="002E1048">
      <w:pPr>
        <w:autoSpaceDE w:val="0"/>
        <w:autoSpaceDN w:val="0"/>
        <w:adjustRightInd w:val="0"/>
        <w:spacing w:line="300" w:lineRule="auto"/>
        <w:ind w:left="567" w:hanging="567"/>
        <w:jc w:val="both"/>
        <w:rPr>
          <w:rFonts w:asciiTheme="minorHAnsi" w:hAnsiTheme="minorHAnsi" w:cstheme="minorHAnsi"/>
          <w:color w:val="000000"/>
          <w:lang w:eastAsia="pl-PL"/>
        </w:rPr>
      </w:pPr>
    </w:p>
    <w:p w14:paraId="72896666" w14:textId="77777777" w:rsidR="000D4EA2" w:rsidRPr="000D4EA2" w:rsidRDefault="000D4EA2" w:rsidP="002E1048">
      <w:pPr>
        <w:autoSpaceDE w:val="0"/>
        <w:autoSpaceDN w:val="0"/>
        <w:adjustRightInd w:val="0"/>
        <w:spacing w:line="300" w:lineRule="auto"/>
        <w:ind w:left="567" w:hanging="567"/>
        <w:jc w:val="both"/>
        <w:rPr>
          <w:rFonts w:asciiTheme="minorHAnsi" w:hAnsiTheme="minorHAnsi" w:cstheme="minorHAnsi"/>
          <w:b/>
          <w:color w:val="000000"/>
          <w:lang w:eastAsia="pl-PL"/>
        </w:rPr>
      </w:pPr>
      <w:r w:rsidRPr="000D4EA2">
        <w:rPr>
          <w:rFonts w:asciiTheme="minorHAnsi" w:hAnsiTheme="minorHAnsi" w:cstheme="minorHAnsi"/>
          <w:b/>
          <w:color w:val="000000"/>
          <w:lang w:eastAsia="pl-PL"/>
        </w:rPr>
        <w:t>Wynajmujący</w:t>
      </w:r>
      <w:r>
        <w:rPr>
          <w:rFonts w:asciiTheme="minorHAnsi" w:hAnsiTheme="minorHAnsi" w:cstheme="minorHAnsi"/>
          <w:b/>
          <w:color w:val="000000"/>
          <w:lang w:eastAsia="pl-PL"/>
        </w:rPr>
        <w:t xml:space="preserve">                                                                                        Najemca</w:t>
      </w:r>
    </w:p>
    <w:p w14:paraId="1C2A450D" w14:textId="77777777" w:rsidR="000D4EA2" w:rsidRDefault="000D4EA2" w:rsidP="002E1048">
      <w:pPr>
        <w:autoSpaceDE w:val="0"/>
        <w:autoSpaceDN w:val="0"/>
        <w:adjustRightInd w:val="0"/>
        <w:spacing w:line="300" w:lineRule="auto"/>
        <w:ind w:left="567" w:hanging="567"/>
        <w:jc w:val="both"/>
        <w:rPr>
          <w:rFonts w:asciiTheme="minorHAnsi" w:hAnsiTheme="minorHAnsi" w:cstheme="minorHAnsi"/>
          <w:color w:val="000000"/>
          <w:lang w:eastAsia="pl-PL"/>
        </w:rPr>
      </w:pPr>
    </w:p>
    <w:p w14:paraId="1CA7D014" w14:textId="77777777" w:rsidR="000D4EA2" w:rsidRPr="00665290" w:rsidRDefault="000D4EA2" w:rsidP="002E1048">
      <w:pPr>
        <w:autoSpaceDE w:val="0"/>
        <w:autoSpaceDN w:val="0"/>
        <w:adjustRightInd w:val="0"/>
        <w:spacing w:line="300" w:lineRule="auto"/>
        <w:ind w:left="567" w:hanging="567"/>
        <w:jc w:val="both"/>
        <w:rPr>
          <w:rFonts w:asciiTheme="minorHAnsi" w:hAnsiTheme="minorHAnsi" w:cstheme="minorHAnsi"/>
          <w:lang w:eastAsia="pl-PL"/>
        </w:rPr>
      </w:pPr>
    </w:p>
    <w:sectPr w:rsidR="000D4EA2" w:rsidRPr="00665290">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25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E50D" w16cex:dateUtc="2024-03-2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5C50" w16cid:durableId="29ABE5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F13F7" w14:textId="77777777" w:rsidR="004C566C" w:rsidRDefault="004C566C">
      <w:r>
        <w:separator/>
      </w:r>
    </w:p>
  </w:endnote>
  <w:endnote w:type="continuationSeparator" w:id="0">
    <w:p w14:paraId="6282CFC7" w14:textId="77777777" w:rsidR="004C566C" w:rsidRDefault="004C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41DA" w14:textId="77777777" w:rsidR="00E6658F" w:rsidRDefault="00E6658F" w:rsidP="00157B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302D33" w14:textId="77777777" w:rsidR="00E6658F" w:rsidRDefault="00E6658F" w:rsidP="00B80F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28CA6" w14:textId="77777777" w:rsidR="00E6658F" w:rsidRDefault="00E6658F" w:rsidP="00157B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66B05">
      <w:rPr>
        <w:rStyle w:val="Numerstrony"/>
        <w:noProof/>
      </w:rPr>
      <w:t>9</w:t>
    </w:r>
    <w:r>
      <w:rPr>
        <w:rStyle w:val="Numerstrony"/>
      </w:rPr>
      <w:fldChar w:fldCharType="end"/>
    </w:r>
  </w:p>
  <w:p w14:paraId="028A9BFE" w14:textId="77777777" w:rsidR="00E6658F" w:rsidRDefault="00E6658F" w:rsidP="00B80FE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5CFC2" w14:textId="77777777" w:rsidR="004C566C" w:rsidRDefault="004C566C">
      <w:r>
        <w:separator/>
      </w:r>
    </w:p>
  </w:footnote>
  <w:footnote w:type="continuationSeparator" w:id="0">
    <w:p w14:paraId="4D087E82" w14:textId="77777777" w:rsidR="004C566C" w:rsidRDefault="004C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FE91" w14:textId="77777777" w:rsidR="008C363A" w:rsidRDefault="008C363A">
    <w:pPr>
      <w:pStyle w:val="Nagwek"/>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AE4"/>
    <w:multiLevelType w:val="hybridMultilevel"/>
    <w:tmpl w:val="60446670"/>
    <w:lvl w:ilvl="0" w:tplc="0420B8CA">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7D37E9"/>
    <w:multiLevelType w:val="singleLevel"/>
    <w:tmpl w:val="65E46DDC"/>
    <w:lvl w:ilvl="0">
      <w:start w:val="1"/>
      <w:numFmt w:val="bullet"/>
      <w:lvlText w:val="-"/>
      <w:lvlJc w:val="left"/>
      <w:pPr>
        <w:tabs>
          <w:tab w:val="num" w:pos="720"/>
        </w:tabs>
        <w:ind w:left="720" w:hanging="360"/>
      </w:pPr>
      <w:rPr>
        <w:rFonts w:hint="default"/>
      </w:rPr>
    </w:lvl>
  </w:abstractNum>
  <w:abstractNum w:abstractNumId="2">
    <w:nsid w:val="1D73791E"/>
    <w:multiLevelType w:val="hybridMultilevel"/>
    <w:tmpl w:val="7C34584A"/>
    <w:lvl w:ilvl="0" w:tplc="908848F8">
      <w:start w:val="1"/>
      <w:numFmt w:val="decimal"/>
      <w:lvlText w:val="%1."/>
      <w:lvlJc w:val="left"/>
      <w:pPr>
        <w:ind w:left="644"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BA59B0"/>
    <w:multiLevelType w:val="hybridMultilevel"/>
    <w:tmpl w:val="EE9C67AE"/>
    <w:lvl w:ilvl="0" w:tplc="0420B8CA">
      <w:start w:val="1"/>
      <w:numFmt w:val="bullet"/>
      <w:lvlText w:val="­"/>
      <w:lvlJc w:val="left"/>
      <w:pPr>
        <w:ind w:left="720" w:hanging="360"/>
      </w:pPr>
      <w:rPr>
        <w:rFonts w:ascii="Sylfaen" w:hAnsi="Sylfae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607E07"/>
    <w:multiLevelType w:val="hybridMultilevel"/>
    <w:tmpl w:val="63B6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955A72"/>
    <w:multiLevelType w:val="multilevel"/>
    <w:tmpl w:val="FCC8130A"/>
    <w:lvl w:ilvl="0">
      <w:start w:val="1"/>
      <w:numFmt w:val="decimal"/>
      <w:lvlText w:val="%1."/>
      <w:lvlJc w:val="left"/>
      <w:pPr>
        <w:tabs>
          <w:tab w:val="num" w:pos="502"/>
        </w:tabs>
        <w:ind w:left="502" w:hanging="360"/>
      </w:pPr>
      <w:rPr>
        <w:rFonts w:hint="default"/>
        <w:b/>
        <w:i w:val="0"/>
        <w:color w:val="auto"/>
      </w:r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180"/>
      </w:pPr>
    </w:lvl>
    <w:lvl w:ilvl="3">
      <w:start w:val="1"/>
      <w:numFmt w:val="decimal"/>
      <w:lvlText w:val="%4."/>
      <w:lvlJc w:val="left"/>
      <w:pPr>
        <w:tabs>
          <w:tab w:val="num" w:pos="900"/>
        </w:tabs>
        <w:ind w:left="90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left"/>
      <w:pPr>
        <w:tabs>
          <w:tab w:val="num" w:pos="4500"/>
        </w:tabs>
        <w:ind w:left="4500" w:hanging="180"/>
      </w:pPr>
    </w:lvl>
  </w:abstractNum>
  <w:abstractNum w:abstractNumId="6">
    <w:nsid w:val="270F36ED"/>
    <w:multiLevelType w:val="hybridMultilevel"/>
    <w:tmpl w:val="A4CA53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78A1B56"/>
    <w:multiLevelType w:val="hybridMultilevel"/>
    <w:tmpl w:val="AE9E7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CC6A9A"/>
    <w:multiLevelType w:val="hybridMultilevel"/>
    <w:tmpl w:val="C8086826"/>
    <w:lvl w:ilvl="0" w:tplc="0420B8CA">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5020C1"/>
    <w:multiLevelType w:val="hybridMultilevel"/>
    <w:tmpl w:val="76841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E11E48"/>
    <w:multiLevelType w:val="hybridMultilevel"/>
    <w:tmpl w:val="BE987FEA"/>
    <w:lvl w:ilvl="0" w:tplc="0420B8CA">
      <w:start w:val="1"/>
      <w:numFmt w:val="bullet"/>
      <w:lvlText w:val="­"/>
      <w:lvlJc w:val="left"/>
      <w:pPr>
        <w:tabs>
          <w:tab w:val="num" w:pos="360"/>
        </w:tabs>
        <w:ind w:left="360" w:hanging="360"/>
      </w:pPr>
      <w:rPr>
        <w:rFonts w:ascii="Sylfaen" w:hAnsi="Sylfae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1D61D7D"/>
    <w:multiLevelType w:val="hybridMultilevel"/>
    <w:tmpl w:val="E6FE2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552E57"/>
    <w:multiLevelType w:val="hybridMultilevel"/>
    <w:tmpl w:val="FA844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B22EA1"/>
    <w:multiLevelType w:val="hybridMultilevel"/>
    <w:tmpl w:val="1BA295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8EC6E2A"/>
    <w:multiLevelType w:val="singleLevel"/>
    <w:tmpl w:val="0415000F"/>
    <w:lvl w:ilvl="0">
      <w:start w:val="1"/>
      <w:numFmt w:val="decimal"/>
      <w:lvlText w:val="%1."/>
      <w:lvlJc w:val="left"/>
      <w:pPr>
        <w:ind w:left="720" w:hanging="360"/>
      </w:pPr>
      <w:rPr>
        <w:rFonts w:hint="default"/>
      </w:rPr>
    </w:lvl>
  </w:abstractNum>
  <w:abstractNum w:abstractNumId="15">
    <w:nsid w:val="3D260CB5"/>
    <w:multiLevelType w:val="singleLevel"/>
    <w:tmpl w:val="2F2CFDEA"/>
    <w:lvl w:ilvl="0">
      <w:start w:val="1"/>
      <w:numFmt w:val="decimal"/>
      <w:lvlText w:val="%1."/>
      <w:lvlJc w:val="left"/>
      <w:pPr>
        <w:tabs>
          <w:tab w:val="num" w:pos="360"/>
        </w:tabs>
        <w:ind w:left="360" w:hanging="360"/>
      </w:pPr>
      <w:rPr>
        <w:rFonts w:hint="default"/>
        <w:color w:val="FF0000"/>
      </w:rPr>
    </w:lvl>
  </w:abstractNum>
  <w:abstractNum w:abstractNumId="16">
    <w:nsid w:val="41995DED"/>
    <w:multiLevelType w:val="hybridMultilevel"/>
    <w:tmpl w:val="1C2870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34327C8"/>
    <w:multiLevelType w:val="hybridMultilevel"/>
    <w:tmpl w:val="CAFE1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6C23D8"/>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4B2C1EE7"/>
    <w:multiLevelType w:val="hybridMultilevel"/>
    <w:tmpl w:val="8940F31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DF32676"/>
    <w:multiLevelType w:val="hybridMultilevel"/>
    <w:tmpl w:val="5B1E1B54"/>
    <w:lvl w:ilvl="0" w:tplc="0420B8CA">
      <w:start w:val="1"/>
      <w:numFmt w:val="bullet"/>
      <w:lvlText w:val="­"/>
      <w:lvlJc w:val="left"/>
      <w:pPr>
        <w:ind w:left="1482" w:hanging="360"/>
      </w:pPr>
      <w:rPr>
        <w:rFonts w:ascii="Sylfaen" w:hAnsi="Sylfaen" w:hint="default"/>
      </w:rPr>
    </w:lvl>
    <w:lvl w:ilvl="1" w:tplc="04150003" w:tentative="1">
      <w:start w:val="1"/>
      <w:numFmt w:val="bullet"/>
      <w:lvlText w:val="o"/>
      <w:lvlJc w:val="left"/>
      <w:pPr>
        <w:ind w:left="2202" w:hanging="360"/>
      </w:pPr>
      <w:rPr>
        <w:rFonts w:ascii="Courier New" w:hAnsi="Courier New" w:cs="Courier New" w:hint="default"/>
      </w:rPr>
    </w:lvl>
    <w:lvl w:ilvl="2" w:tplc="04150005" w:tentative="1">
      <w:start w:val="1"/>
      <w:numFmt w:val="bullet"/>
      <w:lvlText w:val=""/>
      <w:lvlJc w:val="left"/>
      <w:pPr>
        <w:ind w:left="2922" w:hanging="360"/>
      </w:pPr>
      <w:rPr>
        <w:rFonts w:ascii="Wingdings" w:hAnsi="Wingdings" w:hint="default"/>
      </w:rPr>
    </w:lvl>
    <w:lvl w:ilvl="3" w:tplc="04150001" w:tentative="1">
      <w:start w:val="1"/>
      <w:numFmt w:val="bullet"/>
      <w:lvlText w:val=""/>
      <w:lvlJc w:val="left"/>
      <w:pPr>
        <w:ind w:left="3642" w:hanging="360"/>
      </w:pPr>
      <w:rPr>
        <w:rFonts w:ascii="Symbol" w:hAnsi="Symbol" w:hint="default"/>
      </w:rPr>
    </w:lvl>
    <w:lvl w:ilvl="4" w:tplc="04150003" w:tentative="1">
      <w:start w:val="1"/>
      <w:numFmt w:val="bullet"/>
      <w:lvlText w:val="o"/>
      <w:lvlJc w:val="left"/>
      <w:pPr>
        <w:ind w:left="4362" w:hanging="360"/>
      </w:pPr>
      <w:rPr>
        <w:rFonts w:ascii="Courier New" w:hAnsi="Courier New" w:cs="Courier New" w:hint="default"/>
      </w:rPr>
    </w:lvl>
    <w:lvl w:ilvl="5" w:tplc="04150005" w:tentative="1">
      <w:start w:val="1"/>
      <w:numFmt w:val="bullet"/>
      <w:lvlText w:val=""/>
      <w:lvlJc w:val="left"/>
      <w:pPr>
        <w:ind w:left="5082" w:hanging="360"/>
      </w:pPr>
      <w:rPr>
        <w:rFonts w:ascii="Wingdings" w:hAnsi="Wingdings" w:hint="default"/>
      </w:rPr>
    </w:lvl>
    <w:lvl w:ilvl="6" w:tplc="04150001" w:tentative="1">
      <w:start w:val="1"/>
      <w:numFmt w:val="bullet"/>
      <w:lvlText w:val=""/>
      <w:lvlJc w:val="left"/>
      <w:pPr>
        <w:ind w:left="5802" w:hanging="360"/>
      </w:pPr>
      <w:rPr>
        <w:rFonts w:ascii="Symbol" w:hAnsi="Symbol" w:hint="default"/>
      </w:rPr>
    </w:lvl>
    <w:lvl w:ilvl="7" w:tplc="04150003" w:tentative="1">
      <w:start w:val="1"/>
      <w:numFmt w:val="bullet"/>
      <w:lvlText w:val="o"/>
      <w:lvlJc w:val="left"/>
      <w:pPr>
        <w:ind w:left="6522" w:hanging="360"/>
      </w:pPr>
      <w:rPr>
        <w:rFonts w:ascii="Courier New" w:hAnsi="Courier New" w:cs="Courier New" w:hint="default"/>
      </w:rPr>
    </w:lvl>
    <w:lvl w:ilvl="8" w:tplc="04150005" w:tentative="1">
      <w:start w:val="1"/>
      <w:numFmt w:val="bullet"/>
      <w:lvlText w:val=""/>
      <w:lvlJc w:val="left"/>
      <w:pPr>
        <w:ind w:left="7242" w:hanging="360"/>
      </w:pPr>
      <w:rPr>
        <w:rFonts w:ascii="Wingdings" w:hAnsi="Wingdings" w:hint="default"/>
      </w:rPr>
    </w:lvl>
  </w:abstractNum>
  <w:abstractNum w:abstractNumId="21">
    <w:nsid w:val="4FA231A2"/>
    <w:multiLevelType w:val="hybridMultilevel"/>
    <w:tmpl w:val="284442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00818AC"/>
    <w:multiLevelType w:val="hybridMultilevel"/>
    <w:tmpl w:val="D89A3B6E"/>
    <w:lvl w:ilvl="0" w:tplc="0420B8CA">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1CC3F6D"/>
    <w:multiLevelType w:val="hybridMultilevel"/>
    <w:tmpl w:val="4008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7D3D60"/>
    <w:multiLevelType w:val="hybridMultilevel"/>
    <w:tmpl w:val="B1C0AC70"/>
    <w:lvl w:ilvl="0" w:tplc="0420B8CA">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7FA69D4"/>
    <w:multiLevelType w:val="hybridMultilevel"/>
    <w:tmpl w:val="7152DA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59F609B9"/>
    <w:multiLevelType w:val="hybridMultilevel"/>
    <w:tmpl w:val="3D7626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C50249"/>
    <w:multiLevelType w:val="hybridMultilevel"/>
    <w:tmpl w:val="9EF0ED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411882"/>
    <w:multiLevelType w:val="hybridMultilevel"/>
    <w:tmpl w:val="B3C2AE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1D868E9"/>
    <w:multiLevelType w:val="multilevel"/>
    <w:tmpl w:val="7A360B42"/>
    <w:lvl w:ilvl="0">
      <w:start w:val="1"/>
      <w:numFmt w:val="decimal"/>
      <w:lvlText w:val="%1."/>
      <w:lvlJc w:val="left"/>
      <w:pPr>
        <w:tabs>
          <w:tab w:val="num" w:pos="502"/>
        </w:tabs>
        <w:ind w:left="502" w:hanging="360"/>
      </w:pPr>
      <w:rPr>
        <w:rFonts w:hint="default"/>
        <w:b w:val="0"/>
        <w:i w:val="0"/>
        <w:color w:val="auto"/>
      </w:rPr>
    </w:lvl>
    <w:lvl w:ilvl="1">
      <w:start w:val="1"/>
      <w:numFmt w:val="decimal"/>
      <w:lvlText w:val="%2)"/>
      <w:lvlJc w:val="left"/>
      <w:pPr>
        <w:tabs>
          <w:tab w:val="num" w:pos="-540"/>
        </w:tabs>
        <w:ind w:left="540" w:hanging="360"/>
      </w:pPr>
    </w:lvl>
    <w:lvl w:ilvl="2">
      <w:start w:val="1"/>
      <w:numFmt w:val="lowerRoman"/>
      <w:lvlText w:val="%3."/>
      <w:lvlJc w:val="lef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left"/>
      <w:pPr>
        <w:tabs>
          <w:tab w:val="num" w:pos="4500"/>
        </w:tabs>
        <w:ind w:left="4500" w:hanging="180"/>
      </w:pPr>
    </w:lvl>
  </w:abstractNum>
  <w:abstractNum w:abstractNumId="30">
    <w:nsid w:val="65134CE1"/>
    <w:multiLevelType w:val="hybridMultilevel"/>
    <w:tmpl w:val="3EA0D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8C798C"/>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66D25B5E"/>
    <w:multiLevelType w:val="hybridMultilevel"/>
    <w:tmpl w:val="047415A2"/>
    <w:lvl w:ilvl="0" w:tplc="0420B8CA">
      <w:start w:val="1"/>
      <w:numFmt w:val="bullet"/>
      <w:lvlText w:val="­"/>
      <w:lvlJc w:val="left"/>
      <w:pPr>
        <w:tabs>
          <w:tab w:val="num" w:pos="720"/>
        </w:tabs>
        <w:ind w:left="720" w:hanging="360"/>
      </w:pPr>
      <w:rPr>
        <w:rFonts w:ascii="Sylfaen" w:hAnsi="Sylfae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E31164B"/>
    <w:multiLevelType w:val="hybridMultilevel"/>
    <w:tmpl w:val="03287E7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972C1D"/>
    <w:multiLevelType w:val="singleLevel"/>
    <w:tmpl w:val="9D58E7DC"/>
    <w:lvl w:ilvl="0">
      <w:start w:val="1"/>
      <w:numFmt w:val="decimal"/>
      <w:lvlText w:val="%1."/>
      <w:lvlJc w:val="left"/>
      <w:pPr>
        <w:tabs>
          <w:tab w:val="num" w:pos="3196"/>
        </w:tabs>
        <w:ind w:left="3196" w:hanging="360"/>
      </w:pPr>
      <w:rPr>
        <w:rFonts w:asciiTheme="minorHAnsi" w:hAnsiTheme="minorHAnsi" w:cstheme="minorHAnsi" w:hint="default"/>
        <w:color w:val="auto"/>
        <w:sz w:val="24"/>
        <w:szCs w:val="24"/>
      </w:rPr>
    </w:lvl>
  </w:abstractNum>
  <w:abstractNum w:abstractNumId="35">
    <w:nsid w:val="77264B04"/>
    <w:multiLevelType w:val="hybridMultilevel"/>
    <w:tmpl w:val="2B5255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9881E3D"/>
    <w:multiLevelType w:val="hybridMultilevel"/>
    <w:tmpl w:val="3EA0D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E04AD5"/>
    <w:multiLevelType w:val="hybridMultilevel"/>
    <w:tmpl w:val="DC94C5C2"/>
    <w:lvl w:ilvl="0" w:tplc="0420B8CA">
      <w:start w:val="1"/>
      <w:numFmt w:val="bullet"/>
      <w:lvlText w:val="­"/>
      <w:lvlJc w:val="left"/>
      <w:pPr>
        <w:ind w:left="1482" w:hanging="360"/>
      </w:pPr>
      <w:rPr>
        <w:rFonts w:ascii="Sylfaen" w:hAnsi="Sylfaen" w:hint="default"/>
      </w:rPr>
    </w:lvl>
    <w:lvl w:ilvl="1" w:tplc="04150003" w:tentative="1">
      <w:start w:val="1"/>
      <w:numFmt w:val="bullet"/>
      <w:lvlText w:val="o"/>
      <w:lvlJc w:val="left"/>
      <w:pPr>
        <w:ind w:left="2202" w:hanging="360"/>
      </w:pPr>
      <w:rPr>
        <w:rFonts w:ascii="Courier New" w:hAnsi="Courier New" w:cs="Courier New" w:hint="default"/>
      </w:rPr>
    </w:lvl>
    <w:lvl w:ilvl="2" w:tplc="04150005" w:tentative="1">
      <w:start w:val="1"/>
      <w:numFmt w:val="bullet"/>
      <w:lvlText w:val=""/>
      <w:lvlJc w:val="left"/>
      <w:pPr>
        <w:ind w:left="2922" w:hanging="360"/>
      </w:pPr>
      <w:rPr>
        <w:rFonts w:ascii="Wingdings" w:hAnsi="Wingdings" w:hint="default"/>
      </w:rPr>
    </w:lvl>
    <w:lvl w:ilvl="3" w:tplc="04150001" w:tentative="1">
      <w:start w:val="1"/>
      <w:numFmt w:val="bullet"/>
      <w:lvlText w:val=""/>
      <w:lvlJc w:val="left"/>
      <w:pPr>
        <w:ind w:left="3642" w:hanging="360"/>
      </w:pPr>
      <w:rPr>
        <w:rFonts w:ascii="Symbol" w:hAnsi="Symbol" w:hint="default"/>
      </w:rPr>
    </w:lvl>
    <w:lvl w:ilvl="4" w:tplc="04150003" w:tentative="1">
      <w:start w:val="1"/>
      <w:numFmt w:val="bullet"/>
      <w:lvlText w:val="o"/>
      <w:lvlJc w:val="left"/>
      <w:pPr>
        <w:ind w:left="4362" w:hanging="360"/>
      </w:pPr>
      <w:rPr>
        <w:rFonts w:ascii="Courier New" w:hAnsi="Courier New" w:cs="Courier New" w:hint="default"/>
      </w:rPr>
    </w:lvl>
    <w:lvl w:ilvl="5" w:tplc="04150005" w:tentative="1">
      <w:start w:val="1"/>
      <w:numFmt w:val="bullet"/>
      <w:lvlText w:val=""/>
      <w:lvlJc w:val="left"/>
      <w:pPr>
        <w:ind w:left="5082" w:hanging="360"/>
      </w:pPr>
      <w:rPr>
        <w:rFonts w:ascii="Wingdings" w:hAnsi="Wingdings" w:hint="default"/>
      </w:rPr>
    </w:lvl>
    <w:lvl w:ilvl="6" w:tplc="04150001" w:tentative="1">
      <w:start w:val="1"/>
      <w:numFmt w:val="bullet"/>
      <w:lvlText w:val=""/>
      <w:lvlJc w:val="left"/>
      <w:pPr>
        <w:ind w:left="5802" w:hanging="360"/>
      </w:pPr>
      <w:rPr>
        <w:rFonts w:ascii="Symbol" w:hAnsi="Symbol" w:hint="default"/>
      </w:rPr>
    </w:lvl>
    <w:lvl w:ilvl="7" w:tplc="04150003" w:tentative="1">
      <w:start w:val="1"/>
      <w:numFmt w:val="bullet"/>
      <w:lvlText w:val="o"/>
      <w:lvlJc w:val="left"/>
      <w:pPr>
        <w:ind w:left="6522" w:hanging="360"/>
      </w:pPr>
      <w:rPr>
        <w:rFonts w:ascii="Courier New" w:hAnsi="Courier New" w:cs="Courier New" w:hint="default"/>
      </w:rPr>
    </w:lvl>
    <w:lvl w:ilvl="8" w:tplc="04150005" w:tentative="1">
      <w:start w:val="1"/>
      <w:numFmt w:val="bullet"/>
      <w:lvlText w:val=""/>
      <w:lvlJc w:val="left"/>
      <w:pPr>
        <w:ind w:left="7242" w:hanging="360"/>
      </w:pPr>
      <w:rPr>
        <w:rFonts w:ascii="Wingdings" w:hAnsi="Wingdings" w:hint="default"/>
      </w:rPr>
    </w:lvl>
  </w:abstractNum>
  <w:num w:numId="1">
    <w:abstractNumId w:val="1"/>
  </w:num>
  <w:num w:numId="2">
    <w:abstractNumId w:val="34"/>
  </w:num>
  <w:num w:numId="3">
    <w:abstractNumId w:val="32"/>
  </w:num>
  <w:num w:numId="4">
    <w:abstractNumId w:val="22"/>
  </w:num>
  <w:num w:numId="5">
    <w:abstractNumId w:val="37"/>
  </w:num>
  <w:num w:numId="6">
    <w:abstractNumId w:val="31"/>
  </w:num>
  <w:num w:numId="7">
    <w:abstractNumId w:val="14"/>
  </w:num>
  <w:num w:numId="8">
    <w:abstractNumId w:val="18"/>
  </w:num>
  <w:num w:numId="9">
    <w:abstractNumId w:val="4"/>
  </w:num>
  <w:num w:numId="10">
    <w:abstractNumId w:val="27"/>
  </w:num>
  <w:num w:numId="11">
    <w:abstractNumId w:val="36"/>
  </w:num>
  <w:num w:numId="12">
    <w:abstractNumId w:val="16"/>
  </w:num>
  <w:num w:numId="13">
    <w:abstractNumId w:val="6"/>
  </w:num>
  <w:num w:numId="14">
    <w:abstractNumId w:val="13"/>
  </w:num>
  <w:num w:numId="15">
    <w:abstractNumId w:val="25"/>
  </w:num>
  <w:num w:numId="16">
    <w:abstractNumId w:val="35"/>
  </w:num>
  <w:num w:numId="17">
    <w:abstractNumId w:val="7"/>
  </w:num>
  <w:num w:numId="18">
    <w:abstractNumId w:val="20"/>
  </w:num>
  <w:num w:numId="19">
    <w:abstractNumId w:val="15"/>
  </w:num>
  <w:num w:numId="20">
    <w:abstractNumId w:val="30"/>
  </w:num>
  <w:num w:numId="21">
    <w:abstractNumId w:val="9"/>
  </w:num>
  <w:num w:numId="22">
    <w:abstractNumId w:val="21"/>
  </w:num>
  <w:num w:numId="23">
    <w:abstractNumId w:val="24"/>
  </w:num>
  <w:num w:numId="24">
    <w:abstractNumId w:val="19"/>
  </w:num>
  <w:num w:numId="25">
    <w:abstractNumId w:val="10"/>
  </w:num>
  <w:num w:numId="26">
    <w:abstractNumId w:val="17"/>
  </w:num>
  <w:num w:numId="27">
    <w:abstractNumId w:val="8"/>
  </w:num>
  <w:num w:numId="28">
    <w:abstractNumId w:val="2"/>
  </w:num>
  <w:num w:numId="29">
    <w:abstractNumId w:val="3"/>
  </w:num>
  <w:num w:numId="30">
    <w:abstractNumId w:val="33"/>
  </w:num>
  <w:num w:numId="31">
    <w:abstractNumId w:val="28"/>
  </w:num>
  <w:num w:numId="32">
    <w:abstractNumId w:val="0"/>
  </w:num>
  <w:num w:numId="33">
    <w:abstractNumId w:val="5"/>
  </w:num>
  <w:num w:numId="34">
    <w:abstractNumId w:val="29"/>
  </w:num>
  <w:num w:numId="35">
    <w:abstractNumId w:val="11"/>
  </w:num>
  <w:num w:numId="36">
    <w:abstractNumId w:val="26"/>
  </w:num>
  <w:num w:numId="37">
    <w:abstractNumId w:val="12"/>
  </w:num>
  <w:num w:numId="38">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wczyk-Wilk, Ewa">
    <w15:presenceInfo w15:providerId="AD" w15:userId="S-1-5-21-900910918-2670650698-3809961244-74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35"/>
    <w:rsid w:val="00007176"/>
    <w:rsid w:val="000075EC"/>
    <w:rsid w:val="00014196"/>
    <w:rsid w:val="0001444A"/>
    <w:rsid w:val="0002221C"/>
    <w:rsid w:val="00022BBA"/>
    <w:rsid w:val="0002352C"/>
    <w:rsid w:val="000306CE"/>
    <w:rsid w:val="00037B53"/>
    <w:rsid w:val="00046D62"/>
    <w:rsid w:val="00051E3D"/>
    <w:rsid w:val="00053A4E"/>
    <w:rsid w:val="00055C9C"/>
    <w:rsid w:val="00060909"/>
    <w:rsid w:val="0006179A"/>
    <w:rsid w:val="00071F17"/>
    <w:rsid w:val="0007234A"/>
    <w:rsid w:val="00074849"/>
    <w:rsid w:val="000773A6"/>
    <w:rsid w:val="00082CE6"/>
    <w:rsid w:val="000841AD"/>
    <w:rsid w:val="000849B2"/>
    <w:rsid w:val="000A2D4D"/>
    <w:rsid w:val="000A4FB6"/>
    <w:rsid w:val="000B02BF"/>
    <w:rsid w:val="000B1553"/>
    <w:rsid w:val="000B2FC8"/>
    <w:rsid w:val="000C0BDE"/>
    <w:rsid w:val="000C4267"/>
    <w:rsid w:val="000C797C"/>
    <w:rsid w:val="000D005F"/>
    <w:rsid w:val="000D241E"/>
    <w:rsid w:val="000D4519"/>
    <w:rsid w:val="000D4EA2"/>
    <w:rsid w:val="000D5E46"/>
    <w:rsid w:val="000D732D"/>
    <w:rsid w:val="000E276B"/>
    <w:rsid w:val="000E47B7"/>
    <w:rsid w:val="000E5F0C"/>
    <w:rsid w:val="000E6D27"/>
    <w:rsid w:val="000F6A9D"/>
    <w:rsid w:val="00104D3E"/>
    <w:rsid w:val="0011356D"/>
    <w:rsid w:val="001258D1"/>
    <w:rsid w:val="00126AFF"/>
    <w:rsid w:val="00135E5F"/>
    <w:rsid w:val="001406B0"/>
    <w:rsid w:val="00140C4B"/>
    <w:rsid w:val="00141187"/>
    <w:rsid w:val="0014441E"/>
    <w:rsid w:val="00147121"/>
    <w:rsid w:val="00157B9A"/>
    <w:rsid w:val="00161A47"/>
    <w:rsid w:val="00172BDE"/>
    <w:rsid w:val="001769AF"/>
    <w:rsid w:val="0018086C"/>
    <w:rsid w:val="00193AEC"/>
    <w:rsid w:val="00194417"/>
    <w:rsid w:val="001A2F19"/>
    <w:rsid w:val="001A33D7"/>
    <w:rsid w:val="001B2FA5"/>
    <w:rsid w:val="001B7263"/>
    <w:rsid w:val="001C5579"/>
    <w:rsid w:val="001E04AA"/>
    <w:rsid w:val="001E3634"/>
    <w:rsid w:val="001F0BCD"/>
    <w:rsid w:val="00200E75"/>
    <w:rsid w:val="00203230"/>
    <w:rsid w:val="00206418"/>
    <w:rsid w:val="00207915"/>
    <w:rsid w:val="00207F9D"/>
    <w:rsid w:val="00210890"/>
    <w:rsid w:val="00213906"/>
    <w:rsid w:val="002140A0"/>
    <w:rsid w:val="002145C4"/>
    <w:rsid w:val="00215066"/>
    <w:rsid w:val="00225EFF"/>
    <w:rsid w:val="00227CB9"/>
    <w:rsid w:val="002345BE"/>
    <w:rsid w:val="002564AB"/>
    <w:rsid w:val="00270E2F"/>
    <w:rsid w:val="00294D20"/>
    <w:rsid w:val="002962F3"/>
    <w:rsid w:val="002A08F7"/>
    <w:rsid w:val="002A4E5E"/>
    <w:rsid w:val="002A6C2F"/>
    <w:rsid w:val="002B5382"/>
    <w:rsid w:val="002B61E8"/>
    <w:rsid w:val="002C1C7C"/>
    <w:rsid w:val="002D10AF"/>
    <w:rsid w:val="002D369F"/>
    <w:rsid w:val="002D39AC"/>
    <w:rsid w:val="002E1048"/>
    <w:rsid w:val="002E163B"/>
    <w:rsid w:val="002E4669"/>
    <w:rsid w:val="002F56A1"/>
    <w:rsid w:val="003068EC"/>
    <w:rsid w:val="00310363"/>
    <w:rsid w:val="00310535"/>
    <w:rsid w:val="00314C0B"/>
    <w:rsid w:val="00324BEE"/>
    <w:rsid w:val="00326AD9"/>
    <w:rsid w:val="0033002F"/>
    <w:rsid w:val="00344E58"/>
    <w:rsid w:val="003466F8"/>
    <w:rsid w:val="00350653"/>
    <w:rsid w:val="00381161"/>
    <w:rsid w:val="00385891"/>
    <w:rsid w:val="00385E41"/>
    <w:rsid w:val="00396240"/>
    <w:rsid w:val="003963AB"/>
    <w:rsid w:val="003C227C"/>
    <w:rsid w:val="003C62F2"/>
    <w:rsid w:val="003D3C96"/>
    <w:rsid w:val="003E59A2"/>
    <w:rsid w:val="003E65E1"/>
    <w:rsid w:val="003E76AF"/>
    <w:rsid w:val="003F02A6"/>
    <w:rsid w:val="00400D57"/>
    <w:rsid w:val="00406DE7"/>
    <w:rsid w:val="00412558"/>
    <w:rsid w:val="0041358A"/>
    <w:rsid w:val="00415739"/>
    <w:rsid w:val="00420BDF"/>
    <w:rsid w:val="004245BD"/>
    <w:rsid w:val="00425DA3"/>
    <w:rsid w:val="00440022"/>
    <w:rsid w:val="00441F61"/>
    <w:rsid w:val="00452191"/>
    <w:rsid w:val="00474298"/>
    <w:rsid w:val="00476EC0"/>
    <w:rsid w:val="004802E3"/>
    <w:rsid w:val="004848DA"/>
    <w:rsid w:val="00484966"/>
    <w:rsid w:val="0049163C"/>
    <w:rsid w:val="004B071F"/>
    <w:rsid w:val="004B310C"/>
    <w:rsid w:val="004B5B35"/>
    <w:rsid w:val="004C566C"/>
    <w:rsid w:val="004D2BCB"/>
    <w:rsid w:val="004E6835"/>
    <w:rsid w:val="004F172A"/>
    <w:rsid w:val="004F334D"/>
    <w:rsid w:val="005079A7"/>
    <w:rsid w:val="00511F7B"/>
    <w:rsid w:val="005161AF"/>
    <w:rsid w:val="005229FD"/>
    <w:rsid w:val="0052331C"/>
    <w:rsid w:val="00532A2D"/>
    <w:rsid w:val="005360CA"/>
    <w:rsid w:val="00547533"/>
    <w:rsid w:val="005511F1"/>
    <w:rsid w:val="00554BA1"/>
    <w:rsid w:val="00563DBB"/>
    <w:rsid w:val="00564E95"/>
    <w:rsid w:val="005701E9"/>
    <w:rsid w:val="005731CA"/>
    <w:rsid w:val="0058792B"/>
    <w:rsid w:val="005941F5"/>
    <w:rsid w:val="005A4FE5"/>
    <w:rsid w:val="005A61D4"/>
    <w:rsid w:val="005A6677"/>
    <w:rsid w:val="005B14B7"/>
    <w:rsid w:val="005B3E06"/>
    <w:rsid w:val="005C05EB"/>
    <w:rsid w:val="005C1B66"/>
    <w:rsid w:val="005D2429"/>
    <w:rsid w:val="005E0AC9"/>
    <w:rsid w:val="005E458B"/>
    <w:rsid w:val="005E6E48"/>
    <w:rsid w:val="005F76E5"/>
    <w:rsid w:val="0061060A"/>
    <w:rsid w:val="006128DD"/>
    <w:rsid w:val="0061398D"/>
    <w:rsid w:val="006177D9"/>
    <w:rsid w:val="0063134D"/>
    <w:rsid w:val="00632041"/>
    <w:rsid w:val="0063375C"/>
    <w:rsid w:val="00633BD0"/>
    <w:rsid w:val="00644118"/>
    <w:rsid w:val="0065168A"/>
    <w:rsid w:val="0065663E"/>
    <w:rsid w:val="006611D9"/>
    <w:rsid w:val="006643E0"/>
    <w:rsid w:val="00665290"/>
    <w:rsid w:val="006656C9"/>
    <w:rsid w:val="00667631"/>
    <w:rsid w:val="006802F0"/>
    <w:rsid w:val="00682A82"/>
    <w:rsid w:val="0068473E"/>
    <w:rsid w:val="006907A1"/>
    <w:rsid w:val="006A06A4"/>
    <w:rsid w:val="006A2232"/>
    <w:rsid w:val="006A438A"/>
    <w:rsid w:val="006B1AC2"/>
    <w:rsid w:val="006B3335"/>
    <w:rsid w:val="006B3ADB"/>
    <w:rsid w:val="006C0466"/>
    <w:rsid w:val="006C0925"/>
    <w:rsid w:val="006C403F"/>
    <w:rsid w:val="006D168B"/>
    <w:rsid w:val="006D1E2B"/>
    <w:rsid w:val="006D3125"/>
    <w:rsid w:val="006D3C1F"/>
    <w:rsid w:val="006E072F"/>
    <w:rsid w:val="006F75DE"/>
    <w:rsid w:val="00700D0C"/>
    <w:rsid w:val="007264D2"/>
    <w:rsid w:val="007301FD"/>
    <w:rsid w:val="00733F83"/>
    <w:rsid w:val="00735242"/>
    <w:rsid w:val="007369F7"/>
    <w:rsid w:val="007414FF"/>
    <w:rsid w:val="00743226"/>
    <w:rsid w:val="007509DA"/>
    <w:rsid w:val="00751036"/>
    <w:rsid w:val="00755A3D"/>
    <w:rsid w:val="0076164C"/>
    <w:rsid w:val="00762411"/>
    <w:rsid w:val="00762CE3"/>
    <w:rsid w:val="007663EF"/>
    <w:rsid w:val="00770954"/>
    <w:rsid w:val="007867F1"/>
    <w:rsid w:val="00791752"/>
    <w:rsid w:val="007A0C31"/>
    <w:rsid w:val="007B075E"/>
    <w:rsid w:val="007B2375"/>
    <w:rsid w:val="007C2889"/>
    <w:rsid w:val="007D4C0F"/>
    <w:rsid w:val="007E6E5B"/>
    <w:rsid w:val="00806EC4"/>
    <w:rsid w:val="00814400"/>
    <w:rsid w:val="008171DE"/>
    <w:rsid w:val="008178A4"/>
    <w:rsid w:val="00826332"/>
    <w:rsid w:val="00826EBA"/>
    <w:rsid w:val="00837376"/>
    <w:rsid w:val="00837710"/>
    <w:rsid w:val="00851117"/>
    <w:rsid w:val="008575D3"/>
    <w:rsid w:val="00860CB1"/>
    <w:rsid w:val="00863118"/>
    <w:rsid w:val="00864A8C"/>
    <w:rsid w:val="00885C2B"/>
    <w:rsid w:val="008909A3"/>
    <w:rsid w:val="00892B30"/>
    <w:rsid w:val="008943D8"/>
    <w:rsid w:val="008B24B1"/>
    <w:rsid w:val="008B2674"/>
    <w:rsid w:val="008B27B1"/>
    <w:rsid w:val="008C0952"/>
    <w:rsid w:val="008C363A"/>
    <w:rsid w:val="008C4106"/>
    <w:rsid w:val="008C5727"/>
    <w:rsid w:val="008D6F69"/>
    <w:rsid w:val="008E390B"/>
    <w:rsid w:val="008E73FD"/>
    <w:rsid w:val="008F4E9A"/>
    <w:rsid w:val="008F6A2C"/>
    <w:rsid w:val="00901741"/>
    <w:rsid w:val="00902466"/>
    <w:rsid w:val="0090457B"/>
    <w:rsid w:val="00906A3B"/>
    <w:rsid w:val="00914FAE"/>
    <w:rsid w:val="00920D27"/>
    <w:rsid w:val="009212B2"/>
    <w:rsid w:val="009219C4"/>
    <w:rsid w:val="009263AB"/>
    <w:rsid w:val="00926B6C"/>
    <w:rsid w:val="00934BD2"/>
    <w:rsid w:val="00940F5B"/>
    <w:rsid w:val="009443C6"/>
    <w:rsid w:val="00957B4E"/>
    <w:rsid w:val="009622D2"/>
    <w:rsid w:val="00966B05"/>
    <w:rsid w:val="00967797"/>
    <w:rsid w:val="00971B90"/>
    <w:rsid w:val="00975150"/>
    <w:rsid w:val="00976326"/>
    <w:rsid w:val="00981270"/>
    <w:rsid w:val="00983593"/>
    <w:rsid w:val="00984F59"/>
    <w:rsid w:val="009904E3"/>
    <w:rsid w:val="00993F3F"/>
    <w:rsid w:val="009A4225"/>
    <w:rsid w:val="009A62F6"/>
    <w:rsid w:val="009B2B40"/>
    <w:rsid w:val="009C1081"/>
    <w:rsid w:val="009C6F67"/>
    <w:rsid w:val="009D00A9"/>
    <w:rsid w:val="009E2740"/>
    <w:rsid w:val="00A007A4"/>
    <w:rsid w:val="00A15B9E"/>
    <w:rsid w:val="00A16E58"/>
    <w:rsid w:val="00A22896"/>
    <w:rsid w:val="00A2534C"/>
    <w:rsid w:val="00A33784"/>
    <w:rsid w:val="00A45A2F"/>
    <w:rsid w:val="00A472B3"/>
    <w:rsid w:val="00A761DA"/>
    <w:rsid w:val="00A76C5C"/>
    <w:rsid w:val="00A82933"/>
    <w:rsid w:val="00A913F1"/>
    <w:rsid w:val="00A9376F"/>
    <w:rsid w:val="00A949D7"/>
    <w:rsid w:val="00A97612"/>
    <w:rsid w:val="00AB5C8E"/>
    <w:rsid w:val="00AC450A"/>
    <w:rsid w:val="00AE07B9"/>
    <w:rsid w:val="00AF2353"/>
    <w:rsid w:val="00AF3524"/>
    <w:rsid w:val="00AF67B6"/>
    <w:rsid w:val="00B014D5"/>
    <w:rsid w:val="00B0364B"/>
    <w:rsid w:val="00B036E8"/>
    <w:rsid w:val="00B04B44"/>
    <w:rsid w:val="00B125D1"/>
    <w:rsid w:val="00B17E3B"/>
    <w:rsid w:val="00B20666"/>
    <w:rsid w:val="00B24795"/>
    <w:rsid w:val="00B25123"/>
    <w:rsid w:val="00B25887"/>
    <w:rsid w:val="00B312C8"/>
    <w:rsid w:val="00B344E0"/>
    <w:rsid w:val="00B41AD0"/>
    <w:rsid w:val="00B43E59"/>
    <w:rsid w:val="00B54A20"/>
    <w:rsid w:val="00B705A2"/>
    <w:rsid w:val="00B726FE"/>
    <w:rsid w:val="00B754F4"/>
    <w:rsid w:val="00B77057"/>
    <w:rsid w:val="00B80FEA"/>
    <w:rsid w:val="00B82858"/>
    <w:rsid w:val="00B8359A"/>
    <w:rsid w:val="00B871D0"/>
    <w:rsid w:val="00B8774A"/>
    <w:rsid w:val="00B877BA"/>
    <w:rsid w:val="00B91561"/>
    <w:rsid w:val="00B91A2C"/>
    <w:rsid w:val="00B948C9"/>
    <w:rsid w:val="00B95CF9"/>
    <w:rsid w:val="00BA0821"/>
    <w:rsid w:val="00BA7988"/>
    <w:rsid w:val="00BB1941"/>
    <w:rsid w:val="00BB1D49"/>
    <w:rsid w:val="00BB5A24"/>
    <w:rsid w:val="00BB5E5A"/>
    <w:rsid w:val="00BB6930"/>
    <w:rsid w:val="00BC71B3"/>
    <w:rsid w:val="00BC7C8F"/>
    <w:rsid w:val="00BD2664"/>
    <w:rsid w:val="00BD2928"/>
    <w:rsid w:val="00BD4B3C"/>
    <w:rsid w:val="00BE1E7B"/>
    <w:rsid w:val="00BF03E2"/>
    <w:rsid w:val="00BF1B49"/>
    <w:rsid w:val="00BF28C9"/>
    <w:rsid w:val="00C002D1"/>
    <w:rsid w:val="00C03D2A"/>
    <w:rsid w:val="00C2148E"/>
    <w:rsid w:val="00C21BA8"/>
    <w:rsid w:val="00C22905"/>
    <w:rsid w:val="00C25BAA"/>
    <w:rsid w:val="00C3002E"/>
    <w:rsid w:val="00C31CC1"/>
    <w:rsid w:val="00C37AA5"/>
    <w:rsid w:val="00C42B86"/>
    <w:rsid w:val="00C4680F"/>
    <w:rsid w:val="00C46BB5"/>
    <w:rsid w:val="00C6113E"/>
    <w:rsid w:val="00C63264"/>
    <w:rsid w:val="00C636E7"/>
    <w:rsid w:val="00C64582"/>
    <w:rsid w:val="00C662D1"/>
    <w:rsid w:val="00C70948"/>
    <w:rsid w:val="00C71741"/>
    <w:rsid w:val="00C778B3"/>
    <w:rsid w:val="00C86739"/>
    <w:rsid w:val="00C97D3F"/>
    <w:rsid w:val="00CA09B0"/>
    <w:rsid w:val="00CA4B5B"/>
    <w:rsid w:val="00CB0FF1"/>
    <w:rsid w:val="00CC015B"/>
    <w:rsid w:val="00CD380A"/>
    <w:rsid w:val="00CD79EA"/>
    <w:rsid w:val="00CE5FC5"/>
    <w:rsid w:val="00D11E9B"/>
    <w:rsid w:val="00D15F09"/>
    <w:rsid w:val="00D32034"/>
    <w:rsid w:val="00D32049"/>
    <w:rsid w:val="00D37508"/>
    <w:rsid w:val="00D43267"/>
    <w:rsid w:val="00D44A6E"/>
    <w:rsid w:val="00D46E82"/>
    <w:rsid w:val="00D51D97"/>
    <w:rsid w:val="00D61903"/>
    <w:rsid w:val="00D6448D"/>
    <w:rsid w:val="00D6523C"/>
    <w:rsid w:val="00D6538C"/>
    <w:rsid w:val="00D72BFC"/>
    <w:rsid w:val="00D7322C"/>
    <w:rsid w:val="00D81A0D"/>
    <w:rsid w:val="00D9104F"/>
    <w:rsid w:val="00D932E3"/>
    <w:rsid w:val="00DA1C53"/>
    <w:rsid w:val="00DA2017"/>
    <w:rsid w:val="00DA2E69"/>
    <w:rsid w:val="00DA4259"/>
    <w:rsid w:val="00DB2E69"/>
    <w:rsid w:val="00DB49CD"/>
    <w:rsid w:val="00DC0048"/>
    <w:rsid w:val="00DD2327"/>
    <w:rsid w:val="00E1513F"/>
    <w:rsid w:val="00E25E32"/>
    <w:rsid w:val="00E570A8"/>
    <w:rsid w:val="00E57786"/>
    <w:rsid w:val="00E607AC"/>
    <w:rsid w:val="00E63FB9"/>
    <w:rsid w:val="00E65FB1"/>
    <w:rsid w:val="00E6658F"/>
    <w:rsid w:val="00E677CB"/>
    <w:rsid w:val="00E736DE"/>
    <w:rsid w:val="00E7637E"/>
    <w:rsid w:val="00E77E8A"/>
    <w:rsid w:val="00E82894"/>
    <w:rsid w:val="00E8362A"/>
    <w:rsid w:val="00EA352C"/>
    <w:rsid w:val="00EA4176"/>
    <w:rsid w:val="00EB0A00"/>
    <w:rsid w:val="00EB2407"/>
    <w:rsid w:val="00EB765D"/>
    <w:rsid w:val="00ED2A9F"/>
    <w:rsid w:val="00ED2E1E"/>
    <w:rsid w:val="00ED3690"/>
    <w:rsid w:val="00ED67C7"/>
    <w:rsid w:val="00EE0136"/>
    <w:rsid w:val="00EE09D2"/>
    <w:rsid w:val="00EE22E1"/>
    <w:rsid w:val="00EE323F"/>
    <w:rsid w:val="00EF5D25"/>
    <w:rsid w:val="00F010CA"/>
    <w:rsid w:val="00F03624"/>
    <w:rsid w:val="00F07A8F"/>
    <w:rsid w:val="00F11AD9"/>
    <w:rsid w:val="00F17246"/>
    <w:rsid w:val="00F20822"/>
    <w:rsid w:val="00F23A93"/>
    <w:rsid w:val="00F244E8"/>
    <w:rsid w:val="00F269DE"/>
    <w:rsid w:val="00F278E2"/>
    <w:rsid w:val="00F31852"/>
    <w:rsid w:val="00F50FEE"/>
    <w:rsid w:val="00F53695"/>
    <w:rsid w:val="00F54436"/>
    <w:rsid w:val="00F5503A"/>
    <w:rsid w:val="00F57709"/>
    <w:rsid w:val="00F658D9"/>
    <w:rsid w:val="00F67602"/>
    <w:rsid w:val="00F701CE"/>
    <w:rsid w:val="00F710D5"/>
    <w:rsid w:val="00F74ADC"/>
    <w:rsid w:val="00F74F2A"/>
    <w:rsid w:val="00F75ECB"/>
    <w:rsid w:val="00F90385"/>
    <w:rsid w:val="00F91A12"/>
    <w:rsid w:val="00F97ACC"/>
    <w:rsid w:val="00FA084C"/>
    <w:rsid w:val="00FA1143"/>
    <w:rsid w:val="00FB36E7"/>
    <w:rsid w:val="00FC4333"/>
    <w:rsid w:val="00FC53EF"/>
    <w:rsid w:val="00FE0281"/>
    <w:rsid w:val="00FF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5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ko-KR"/>
    </w:rPr>
  </w:style>
  <w:style w:type="paragraph" w:styleId="Nagwek1">
    <w:name w:val="heading 1"/>
    <w:basedOn w:val="Normalny"/>
    <w:next w:val="Normalny"/>
    <w:qFormat/>
    <w:rsid w:val="00A45A2F"/>
    <w:pPr>
      <w:keepNext/>
      <w:spacing w:line="300" w:lineRule="auto"/>
      <w:outlineLvl w:val="0"/>
    </w:pPr>
    <w:rPr>
      <w:rFonts w:ascii="Calibri" w:eastAsia="Times New Roman" w:hAnsi="Calibri"/>
      <w:b/>
      <w:szCs w:val="20"/>
      <w:lang w:eastAsia="pl-PL"/>
    </w:rPr>
  </w:style>
  <w:style w:type="paragraph" w:styleId="Nagwek2">
    <w:name w:val="heading 2"/>
    <w:basedOn w:val="Normalny"/>
    <w:next w:val="Normalny"/>
    <w:qFormat/>
    <w:rsid w:val="00926B6C"/>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941F5"/>
    <w:rPr>
      <w:color w:val="0000FF"/>
      <w:u w:val="single"/>
    </w:rPr>
  </w:style>
  <w:style w:type="paragraph" w:styleId="Tekstpodstawowy">
    <w:name w:val="Body Text"/>
    <w:basedOn w:val="Normalny"/>
    <w:link w:val="TekstpodstawowyZnak"/>
    <w:rsid w:val="000E47B7"/>
    <w:pPr>
      <w:ind w:left="284"/>
      <w:jc w:val="both"/>
    </w:pPr>
    <w:rPr>
      <w:rFonts w:eastAsia="Times New Roman"/>
      <w:szCs w:val="20"/>
      <w:lang w:eastAsia="pl-PL"/>
    </w:rPr>
  </w:style>
  <w:style w:type="character" w:styleId="Odwoaniedokomentarza">
    <w:name w:val="annotation reference"/>
    <w:semiHidden/>
    <w:rsid w:val="00743226"/>
    <w:rPr>
      <w:sz w:val="16"/>
      <w:szCs w:val="16"/>
    </w:rPr>
  </w:style>
  <w:style w:type="paragraph" w:styleId="Tekstkomentarza">
    <w:name w:val="annotation text"/>
    <w:basedOn w:val="Normalny"/>
    <w:semiHidden/>
    <w:rsid w:val="00743226"/>
    <w:rPr>
      <w:sz w:val="20"/>
      <w:szCs w:val="20"/>
    </w:rPr>
  </w:style>
  <w:style w:type="paragraph" w:styleId="Tematkomentarza">
    <w:name w:val="annotation subject"/>
    <w:basedOn w:val="Tekstkomentarza"/>
    <w:next w:val="Tekstkomentarza"/>
    <w:semiHidden/>
    <w:rsid w:val="00743226"/>
    <w:rPr>
      <w:b/>
      <w:bCs/>
    </w:rPr>
  </w:style>
  <w:style w:type="paragraph" w:styleId="Tekstdymka">
    <w:name w:val="Balloon Text"/>
    <w:basedOn w:val="Normalny"/>
    <w:semiHidden/>
    <w:rsid w:val="00743226"/>
    <w:rPr>
      <w:rFonts w:ascii="Tahoma" w:hAnsi="Tahoma" w:cs="Tahoma"/>
      <w:sz w:val="16"/>
      <w:szCs w:val="16"/>
    </w:rPr>
  </w:style>
  <w:style w:type="paragraph" w:styleId="Stopka">
    <w:name w:val="footer"/>
    <w:basedOn w:val="Normalny"/>
    <w:rsid w:val="00B80FEA"/>
    <w:pPr>
      <w:tabs>
        <w:tab w:val="center" w:pos="4536"/>
        <w:tab w:val="right" w:pos="9072"/>
      </w:tabs>
    </w:pPr>
  </w:style>
  <w:style w:type="character" w:styleId="Numerstrony">
    <w:name w:val="page number"/>
    <w:basedOn w:val="Domylnaczcionkaakapitu"/>
    <w:rsid w:val="00B80FEA"/>
  </w:style>
  <w:style w:type="paragraph" w:styleId="Tekstpodstawowy3">
    <w:name w:val="Body Text 3"/>
    <w:basedOn w:val="Normalny"/>
    <w:rsid w:val="002D369F"/>
    <w:pPr>
      <w:spacing w:after="120"/>
    </w:pPr>
    <w:rPr>
      <w:sz w:val="16"/>
      <w:szCs w:val="16"/>
    </w:rPr>
  </w:style>
  <w:style w:type="paragraph" w:styleId="Tekstpodstawowy2">
    <w:name w:val="Body Text 2"/>
    <w:basedOn w:val="Normalny"/>
    <w:rsid w:val="002D369F"/>
    <w:pPr>
      <w:spacing w:after="120" w:line="480" w:lineRule="auto"/>
    </w:pPr>
    <w:rPr>
      <w:rFonts w:eastAsia="Times New Roman"/>
      <w:szCs w:val="20"/>
      <w:lang w:eastAsia="pl-PL"/>
    </w:rPr>
  </w:style>
  <w:style w:type="paragraph" w:styleId="Tytu">
    <w:name w:val="Title"/>
    <w:basedOn w:val="Normalny"/>
    <w:qFormat/>
    <w:rsid w:val="002D369F"/>
    <w:pPr>
      <w:spacing w:line="360" w:lineRule="auto"/>
      <w:jc w:val="center"/>
    </w:pPr>
    <w:rPr>
      <w:rFonts w:eastAsia="Times New Roman"/>
      <w:b/>
      <w:sz w:val="20"/>
      <w:szCs w:val="20"/>
      <w:lang w:eastAsia="pl-PL"/>
    </w:rPr>
  </w:style>
  <w:style w:type="paragraph" w:styleId="Zwykytekst">
    <w:name w:val="Plain Text"/>
    <w:basedOn w:val="Normalny"/>
    <w:rsid w:val="00B20666"/>
    <w:rPr>
      <w:rFonts w:ascii="Courier New" w:eastAsia="Times New Roman" w:hAnsi="Courier New"/>
      <w:sz w:val="20"/>
      <w:szCs w:val="20"/>
      <w:lang w:eastAsia="pl-PL"/>
    </w:rPr>
  </w:style>
  <w:style w:type="character" w:customStyle="1" w:styleId="TekstpodstawowyZnak">
    <w:name w:val="Tekst podstawowy Znak"/>
    <w:link w:val="Tekstpodstawowy"/>
    <w:rsid w:val="00B20666"/>
    <w:rPr>
      <w:sz w:val="24"/>
      <w:lang w:val="pl-PL" w:eastAsia="pl-PL" w:bidi="ar-SA"/>
    </w:rPr>
  </w:style>
  <w:style w:type="paragraph" w:styleId="Tekstprzypisudolnego">
    <w:name w:val="footnote text"/>
    <w:basedOn w:val="Normalny"/>
    <w:semiHidden/>
    <w:rsid w:val="00D37508"/>
    <w:rPr>
      <w:sz w:val="20"/>
      <w:szCs w:val="20"/>
    </w:rPr>
  </w:style>
  <w:style w:type="character" w:styleId="Odwoanieprzypisudolnego">
    <w:name w:val="footnote reference"/>
    <w:semiHidden/>
    <w:rsid w:val="00D37508"/>
    <w:rPr>
      <w:vertAlign w:val="superscript"/>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A761DA"/>
    <w:pPr>
      <w:ind w:left="708"/>
    </w:pPr>
  </w:style>
  <w:style w:type="paragraph" w:customStyle="1" w:styleId="Default">
    <w:name w:val="Default"/>
    <w:rsid w:val="00CD79EA"/>
    <w:pPr>
      <w:autoSpaceDE w:val="0"/>
      <w:autoSpaceDN w:val="0"/>
      <w:adjustRightInd w:val="0"/>
    </w:pPr>
    <w:rPr>
      <w:rFonts w:ascii="Calibri" w:hAnsi="Calibri" w:cs="Calibri"/>
      <w:color w:val="000000"/>
      <w:sz w:val="24"/>
      <w:szCs w:val="24"/>
    </w:rPr>
  </w:style>
  <w:style w:type="paragraph" w:styleId="Nagwek">
    <w:name w:val="header"/>
    <w:basedOn w:val="Normalny"/>
    <w:link w:val="NagwekZnak"/>
    <w:unhideWhenUsed/>
    <w:rsid w:val="00554BA1"/>
    <w:pPr>
      <w:tabs>
        <w:tab w:val="center" w:pos="4536"/>
        <w:tab w:val="right" w:pos="9072"/>
      </w:tabs>
    </w:pPr>
  </w:style>
  <w:style w:type="character" w:customStyle="1" w:styleId="NagwekZnak">
    <w:name w:val="Nagłówek Znak"/>
    <w:basedOn w:val="Domylnaczcionkaakapitu"/>
    <w:link w:val="Nagwek"/>
    <w:rsid w:val="00554BA1"/>
    <w:rPr>
      <w:sz w:val="24"/>
      <w:szCs w:val="24"/>
      <w:lang w:eastAsia="ko-KR"/>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2E1048"/>
    <w:rPr>
      <w:sz w:val="24"/>
      <w:szCs w:val="24"/>
      <w:lang w:eastAsia="ko-KR"/>
    </w:rPr>
  </w:style>
  <w:style w:type="paragraph" w:styleId="Poprawka">
    <w:name w:val="Revision"/>
    <w:hidden/>
    <w:uiPriority w:val="99"/>
    <w:semiHidden/>
    <w:rsid w:val="004245BD"/>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ko-KR"/>
    </w:rPr>
  </w:style>
  <w:style w:type="paragraph" w:styleId="Nagwek1">
    <w:name w:val="heading 1"/>
    <w:basedOn w:val="Normalny"/>
    <w:next w:val="Normalny"/>
    <w:qFormat/>
    <w:rsid w:val="00A45A2F"/>
    <w:pPr>
      <w:keepNext/>
      <w:spacing w:line="300" w:lineRule="auto"/>
      <w:outlineLvl w:val="0"/>
    </w:pPr>
    <w:rPr>
      <w:rFonts w:ascii="Calibri" w:eastAsia="Times New Roman" w:hAnsi="Calibri"/>
      <w:b/>
      <w:szCs w:val="20"/>
      <w:lang w:eastAsia="pl-PL"/>
    </w:rPr>
  </w:style>
  <w:style w:type="paragraph" w:styleId="Nagwek2">
    <w:name w:val="heading 2"/>
    <w:basedOn w:val="Normalny"/>
    <w:next w:val="Normalny"/>
    <w:qFormat/>
    <w:rsid w:val="00926B6C"/>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941F5"/>
    <w:rPr>
      <w:color w:val="0000FF"/>
      <w:u w:val="single"/>
    </w:rPr>
  </w:style>
  <w:style w:type="paragraph" w:styleId="Tekstpodstawowy">
    <w:name w:val="Body Text"/>
    <w:basedOn w:val="Normalny"/>
    <w:link w:val="TekstpodstawowyZnak"/>
    <w:rsid w:val="000E47B7"/>
    <w:pPr>
      <w:ind w:left="284"/>
      <w:jc w:val="both"/>
    </w:pPr>
    <w:rPr>
      <w:rFonts w:eastAsia="Times New Roman"/>
      <w:szCs w:val="20"/>
      <w:lang w:eastAsia="pl-PL"/>
    </w:rPr>
  </w:style>
  <w:style w:type="character" w:styleId="Odwoaniedokomentarza">
    <w:name w:val="annotation reference"/>
    <w:semiHidden/>
    <w:rsid w:val="00743226"/>
    <w:rPr>
      <w:sz w:val="16"/>
      <w:szCs w:val="16"/>
    </w:rPr>
  </w:style>
  <w:style w:type="paragraph" w:styleId="Tekstkomentarza">
    <w:name w:val="annotation text"/>
    <w:basedOn w:val="Normalny"/>
    <w:semiHidden/>
    <w:rsid w:val="00743226"/>
    <w:rPr>
      <w:sz w:val="20"/>
      <w:szCs w:val="20"/>
    </w:rPr>
  </w:style>
  <w:style w:type="paragraph" w:styleId="Tematkomentarza">
    <w:name w:val="annotation subject"/>
    <w:basedOn w:val="Tekstkomentarza"/>
    <w:next w:val="Tekstkomentarza"/>
    <w:semiHidden/>
    <w:rsid w:val="00743226"/>
    <w:rPr>
      <w:b/>
      <w:bCs/>
    </w:rPr>
  </w:style>
  <w:style w:type="paragraph" w:styleId="Tekstdymka">
    <w:name w:val="Balloon Text"/>
    <w:basedOn w:val="Normalny"/>
    <w:semiHidden/>
    <w:rsid w:val="00743226"/>
    <w:rPr>
      <w:rFonts w:ascii="Tahoma" w:hAnsi="Tahoma" w:cs="Tahoma"/>
      <w:sz w:val="16"/>
      <w:szCs w:val="16"/>
    </w:rPr>
  </w:style>
  <w:style w:type="paragraph" w:styleId="Stopka">
    <w:name w:val="footer"/>
    <w:basedOn w:val="Normalny"/>
    <w:rsid w:val="00B80FEA"/>
    <w:pPr>
      <w:tabs>
        <w:tab w:val="center" w:pos="4536"/>
        <w:tab w:val="right" w:pos="9072"/>
      </w:tabs>
    </w:pPr>
  </w:style>
  <w:style w:type="character" w:styleId="Numerstrony">
    <w:name w:val="page number"/>
    <w:basedOn w:val="Domylnaczcionkaakapitu"/>
    <w:rsid w:val="00B80FEA"/>
  </w:style>
  <w:style w:type="paragraph" w:styleId="Tekstpodstawowy3">
    <w:name w:val="Body Text 3"/>
    <w:basedOn w:val="Normalny"/>
    <w:rsid w:val="002D369F"/>
    <w:pPr>
      <w:spacing w:after="120"/>
    </w:pPr>
    <w:rPr>
      <w:sz w:val="16"/>
      <w:szCs w:val="16"/>
    </w:rPr>
  </w:style>
  <w:style w:type="paragraph" w:styleId="Tekstpodstawowy2">
    <w:name w:val="Body Text 2"/>
    <w:basedOn w:val="Normalny"/>
    <w:rsid w:val="002D369F"/>
    <w:pPr>
      <w:spacing w:after="120" w:line="480" w:lineRule="auto"/>
    </w:pPr>
    <w:rPr>
      <w:rFonts w:eastAsia="Times New Roman"/>
      <w:szCs w:val="20"/>
      <w:lang w:eastAsia="pl-PL"/>
    </w:rPr>
  </w:style>
  <w:style w:type="paragraph" w:styleId="Tytu">
    <w:name w:val="Title"/>
    <w:basedOn w:val="Normalny"/>
    <w:qFormat/>
    <w:rsid w:val="002D369F"/>
    <w:pPr>
      <w:spacing w:line="360" w:lineRule="auto"/>
      <w:jc w:val="center"/>
    </w:pPr>
    <w:rPr>
      <w:rFonts w:eastAsia="Times New Roman"/>
      <w:b/>
      <w:sz w:val="20"/>
      <w:szCs w:val="20"/>
      <w:lang w:eastAsia="pl-PL"/>
    </w:rPr>
  </w:style>
  <w:style w:type="paragraph" w:styleId="Zwykytekst">
    <w:name w:val="Plain Text"/>
    <w:basedOn w:val="Normalny"/>
    <w:rsid w:val="00B20666"/>
    <w:rPr>
      <w:rFonts w:ascii="Courier New" w:eastAsia="Times New Roman" w:hAnsi="Courier New"/>
      <w:sz w:val="20"/>
      <w:szCs w:val="20"/>
      <w:lang w:eastAsia="pl-PL"/>
    </w:rPr>
  </w:style>
  <w:style w:type="character" w:customStyle="1" w:styleId="TekstpodstawowyZnak">
    <w:name w:val="Tekst podstawowy Znak"/>
    <w:link w:val="Tekstpodstawowy"/>
    <w:rsid w:val="00B20666"/>
    <w:rPr>
      <w:sz w:val="24"/>
      <w:lang w:val="pl-PL" w:eastAsia="pl-PL" w:bidi="ar-SA"/>
    </w:rPr>
  </w:style>
  <w:style w:type="paragraph" w:styleId="Tekstprzypisudolnego">
    <w:name w:val="footnote text"/>
    <w:basedOn w:val="Normalny"/>
    <w:semiHidden/>
    <w:rsid w:val="00D37508"/>
    <w:rPr>
      <w:sz w:val="20"/>
      <w:szCs w:val="20"/>
    </w:rPr>
  </w:style>
  <w:style w:type="character" w:styleId="Odwoanieprzypisudolnego">
    <w:name w:val="footnote reference"/>
    <w:semiHidden/>
    <w:rsid w:val="00D37508"/>
    <w:rPr>
      <w:vertAlign w:val="superscript"/>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A761DA"/>
    <w:pPr>
      <w:ind w:left="708"/>
    </w:pPr>
  </w:style>
  <w:style w:type="paragraph" w:customStyle="1" w:styleId="Default">
    <w:name w:val="Default"/>
    <w:rsid w:val="00CD79EA"/>
    <w:pPr>
      <w:autoSpaceDE w:val="0"/>
      <w:autoSpaceDN w:val="0"/>
      <w:adjustRightInd w:val="0"/>
    </w:pPr>
    <w:rPr>
      <w:rFonts w:ascii="Calibri" w:hAnsi="Calibri" w:cs="Calibri"/>
      <w:color w:val="000000"/>
      <w:sz w:val="24"/>
      <w:szCs w:val="24"/>
    </w:rPr>
  </w:style>
  <w:style w:type="paragraph" w:styleId="Nagwek">
    <w:name w:val="header"/>
    <w:basedOn w:val="Normalny"/>
    <w:link w:val="NagwekZnak"/>
    <w:unhideWhenUsed/>
    <w:rsid w:val="00554BA1"/>
    <w:pPr>
      <w:tabs>
        <w:tab w:val="center" w:pos="4536"/>
        <w:tab w:val="right" w:pos="9072"/>
      </w:tabs>
    </w:pPr>
  </w:style>
  <w:style w:type="character" w:customStyle="1" w:styleId="NagwekZnak">
    <w:name w:val="Nagłówek Znak"/>
    <w:basedOn w:val="Domylnaczcionkaakapitu"/>
    <w:link w:val="Nagwek"/>
    <w:rsid w:val="00554BA1"/>
    <w:rPr>
      <w:sz w:val="24"/>
      <w:szCs w:val="24"/>
      <w:lang w:eastAsia="ko-KR"/>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2E1048"/>
    <w:rPr>
      <w:sz w:val="24"/>
      <w:szCs w:val="24"/>
      <w:lang w:eastAsia="ko-KR"/>
    </w:rPr>
  </w:style>
  <w:style w:type="paragraph" w:styleId="Poprawka">
    <w:name w:val="Revision"/>
    <w:hidden/>
    <w:uiPriority w:val="99"/>
    <w:semiHidden/>
    <w:rsid w:val="004245BD"/>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95341">
      <w:bodyDiv w:val="1"/>
      <w:marLeft w:val="0"/>
      <w:marRight w:val="0"/>
      <w:marTop w:val="0"/>
      <w:marBottom w:val="0"/>
      <w:divBdr>
        <w:top w:val="none" w:sz="0" w:space="0" w:color="auto"/>
        <w:left w:val="none" w:sz="0" w:space="0" w:color="auto"/>
        <w:bottom w:val="none" w:sz="0" w:space="0" w:color="auto"/>
        <w:right w:val="none" w:sz="0" w:space="0" w:color="auto"/>
      </w:divBdr>
    </w:div>
    <w:div w:id="1816413148">
      <w:bodyDiv w:val="1"/>
      <w:marLeft w:val="0"/>
      <w:marRight w:val="0"/>
      <w:marTop w:val="0"/>
      <w:marBottom w:val="0"/>
      <w:divBdr>
        <w:top w:val="none" w:sz="0" w:space="0" w:color="auto"/>
        <w:left w:val="none" w:sz="0" w:space="0" w:color="auto"/>
        <w:bottom w:val="none" w:sz="0" w:space="0" w:color="auto"/>
        <w:right w:val="none" w:sz="0" w:space="0" w:color="auto"/>
      </w:divBdr>
    </w:div>
    <w:div w:id="18909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ciech.halkiewicz@zus.pl" TargetMode="Externa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a.predota@zu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jolanta.bartold-pudelek@zus.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milia.domanowska-panczak@zus.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2350</Words>
  <Characters>14959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kubskig</dc:creator>
  <cp:lastModifiedBy>Klain, Ewelina</cp:lastModifiedBy>
  <cp:revision>26</cp:revision>
  <cp:lastPrinted>2024-03-04T12:12:00Z</cp:lastPrinted>
  <dcterms:created xsi:type="dcterms:W3CDTF">2024-03-14T07:27:00Z</dcterms:created>
  <dcterms:modified xsi:type="dcterms:W3CDTF">2024-03-25T13:33:00Z</dcterms:modified>
</cp:coreProperties>
</file>