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A3706" w14:textId="77777777" w:rsidR="003C6FCA" w:rsidRDefault="003C6FCA" w:rsidP="00060E81">
      <w:pPr>
        <w:jc w:val="center"/>
        <w:rPr>
          <w:sz w:val="24"/>
          <w:szCs w:val="24"/>
        </w:rPr>
      </w:pPr>
      <w:r>
        <w:rPr>
          <w:sz w:val="24"/>
          <w:szCs w:val="24"/>
        </w:rPr>
        <w:t>Zapytanie cenowe</w:t>
      </w:r>
    </w:p>
    <w:p w14:paraId="640A3A1B" w14:textId="7F4DB240" w:rsidR="00743400" w:rsidRDefault="006175E3" w:rsidP="00060E81">
      <w:pPr>
        <w:jc w:val="center"/>
        <w:rPr>
          <w:sz w:val="24"/>
          <w:szCs w:val="24"/>
        </w:rPr>
      </w:pPr>
      <w:r w:rsidRPr="00A739E6">
        <w:rPr>
          <w:sz w:val="24"/>
          <w:szCs w:val="24"/>
        </w:rPr>
        <w:t xml:space="preserve">na </w:t>
      </w:r>
      <w:r w:rsidR="003C6FCA" w:rsidRPr="003C6FCA">
        <w:rPr>
          <w:b/>
          <w:sz w:val="24"/>
          <w:szCs w:val="24"/>
        </w:rPr>
        <w:t>zakup urządzeń wielofunkcyjnych</w:t>
      </w:r>
      <w:r w:rsidR="003C6FCA">
        <w:rPr>
          <w:sz w:val="24"/>
          <w:szCs w:val="24"/>
        </w:rPr>
        <w:t xml:space="preserve"> </w:t>
      </w:r>
    </w:p>
    <w:p w14:paraId="0516B2B7" w14:textId="73C8B126" w:rsidR="00A75E6B" w:rsidRPr="00A75E6B" w:rsidRDefault="00CE0AF0" w:rsidP="00A75E6B">
      <w:pPr>
        <w:jc w:val="both"/>
        <w:rPr>
          <w:b/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modyfikacja z dnia 2018-06</w:t>
      </w:r>
      <w:r w:rsidR="0062694E">
        <w:rPr>
          <w:color w:val="00B050"/>
          <w:sz w:val="24"/>
          <w:szCs w:val="24"/>
        </w:rPr>
        <w:t>-04</w:t>
      </w:r>
    </w:p>
    <w:p w14:paraId="640A3A1C" w14:textId="77777777" w:rsidR="00060E81" w:rsidRPr="00A739E6" w:rsidRDefault="00060E81" w:rsidP="003E2AF0">
      <w:pPr>
        <w:pStyle w:val="Akapitzlist"/>
        <w:numPr>
          <w:ilvl w:val="0"/>
          <w:numId w:val="5"/>
        </w:numPr>
        <w:spacing w:before="600" w:after="120" w:line="240" w:lineRule="auto"/>
        <w:ind w:left="1077" w:hanging="426"/>
        <w:contextualSpacing w:val="0"/>
        <w:jc w:val="both"/>
        <w:rPr>
          <w:b/>
          <w:sz w:val="24"/>
          <w:szCs w:val="24"/>
        </w:rPr>
      </w:pPr>
      <w:r w:rsidRPr="00A739E6">
        <w:rPr>
          <w:b/>
          <w:sz w:val="24"/>
          <w:szCs w:val="24"/>
        </w:rPr>
        <w:t>Ogólne informacje dotycząc</w:t>
      </w:r>
      <w:r w:rsidR="003E2AF0">
        <w:rPr>
          <w:b/>
          <w:sz w:val="24"/>
          <w:szCs w:val="24"/>
        </w:rPr>
        <w:t>e przedmiotu zapytania cenowego</w:t>
      </w:r>
    </w:p>
    <w:p w14:paraId="640A3A1D" w14:textId="77777777" w:rsidR="00060E81" w:rsidRPr="003E2AF0" w:rsidRDefault="00060E81" w:rsidP="003E2AF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sz w:val="24"/>
          <w:szCs w:val="24"/>
        </w:rPr>
      </w:pPr>
      <w:r w:rsidRPr="00A739E6">
        <w:rPr>
          <w:color w:val="000000"/>
          <w:sz w:val="24"/>
          <w:szCs w:val="24"/>
        </w:rPr>
        <w:t xml:space="preserve">Niniejszy dokument stanowi prośbę o przekazanie informacji cenowej o wartości </w:t>
      </w:r>
      <w:r w:rsidR="00A739E6" w:rsidRPr="003E2AF0">
        <w:rPr>
          <w:color w:val="000000"/>
          <w:sz w:val="24"/>
          <w:szCs w:val="24"/>
        </w:rPr>
        <w:t>zamówienia</w:t>
      </w:r>
      <w:r w:rsidRPr="003E2AF0">
        <w:rPr>
          <w:bCs/>
          <w:sz w:val="24"/>
          <w:szCs w:val="24"/>
        </w:rPr>
        <w:t>.</w:t>
      </w:r>
    </w:p>
    <w:p w14:paraId="640A3A1E" w14:textId="77777777" w:rsidR="00060E81" w:rsidRPr="00A739E6" w:rsidRDefault="00060E81" w:rsidP="003E2AF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sz w:val="24"/>
          <w:szCs w:val="24"/>
        </w:rPr>
      </w:pPr>
      <w:r w:rsidRPr="00A739E6">
        <w:rPr>
          <w:sz w:val="24"/>
          <w:szCs w:val="24"/>
        </w:rPr>
        <w:t xml:space="preserve">Każdy może przesłać jedną odpowiedz na </w:t>
      </w:r>
      <w:r w:rsidR="004800F7">
        <w:rPr>
          <w:sz w:val="24"/>
          <w:szCs w:val="24"/>
        </w:rPr>
        <w:t>Zapytanie cenowe.</w:t>
      </w:r>
    </w:p>
    <w:p w14:paraId="640A3A1F" w14:textId="77777777" w:rsidR="00060E81" w:rsidRPr="00A739E6" w:rsidRDefault="00060E81" w:rsidP="003E2AF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sz w:val="24"/>
          <w:szCs w:val="24"/>
        </w:rPr>
      </w:pPr>
      <w:r w:rsidRPr="00A739E6">
        <w:rPr>
          <w:sz w:val="24"/>
          <w:szCs w:val="24"/>
        </w:rPr>
        <w:t xml:space="preserve">Szczegółowe wymagania dotyczące Zapytania cenowego są przedstawione </w:t>
      </w:r>
      <w:r w:rsidR="004800F7">
        <w:rPr>
          <w:sz w:val="24"/>
          <w:szCs w:val="24"/>
        </w:rPr>
        <w:t>poniżej.</w:t>
      </w:r>
    </w:p>
    <w:p w14:paraId="640A3A20" w14:textId="77777777" w:rsidR="00060E81" w:rsidRPr="00A739E6" w:rsidRDefault="00060E81" w:rsidP="003E2AF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sz w:val="24"/>
          <w:szCs w:val="24"/>
        </w:rPr>
      </w:pPr>
      <w:r w:rsidRPr="00A739E6">
        <w:rPr>
          <w:sz w:val="24"/>
          <w:szCs w:val="24"/>
        </w:rPr>
        <w:t>Złożona informacja cenowa będzie podstawą do oszacowania wartości zamówienia</w:t>
      </w:r>
      <w:r w:rsidR="004800F7">
        <w:rPr>
          <w:sz w:val="24"/>
          <w:szCs w:val="24"/>
        </w:rPr>
        <w:t>.</w:t>
      </w:r>
    </w:p>
    <w:p w14:paraId="640A3A21" w14:textId="6C0F02D8" w:rsidR="00060E81" w:rsidRPr="00A739E6" w:rsidRDefault="00060E81" w:rsidP="003E2AF0">
      <w:pPr>
        <w:pStyle w:val="NormalnyWeb"/>
        <w:numPr>
          <w:ilvl w:val="0"/>
          <w:numId w:val="6"/>
        </w:numPr>
        <w:spacing w:before="0" w:after="120"/>
        <w:ind w:left="426" w:hanging="426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A739E6">
        <w:rPr>
          <w:rFonts w:asciiTheme="minorHAnsi" w:hAnsiTheme="minorHAnsi" w:cs="Times New Roman"/>
          <w:color w:val="auto"/>
          <w:sz w:val="24"/>
          <w:szCs w:val="24"/>
        </w:rPr>
        <w:t>Niniejsze Zapytania cenowe nie stanowi oferty zawarcia umowy w rozumie</w:t>
      </w:r>
      <w:r w:rsidR="003C6FCA">
        <w:rPr>
          <w:rFonts w:asciiTheme="minorHAnsi" w:hAnsiTheme="minorHAnsi" w:cs="Times New Roman"/>
          <w:color w:val="auto"/>
          <w:sz w:val="24"/>
          <w:szCs w:val="24"/>
        </w:rPr>
        <w:t>niu przepisów Kodeksu Cywilnego.</w:t>
      </w:r>
    </w:p>
    <w:p w14:paraId="640A3A22" w14:textId="77777777" w:rsidR="00060E81" w:rsidRPr="00A739E6" w:rsidRDefault="00060E81" w:rsidP="003E2AF0">
      <w:pPr>
        <w:pStyle w:val="NormalnyWeb"/>
        <w:numPr>
          <w:ilvl w:val="0"/>
          <w:numId w:val="6"/>
        </w:numPr>
        <w:spacing w:before="0" w:after="120"/>
        <w:ind w:left="426" w:hanging="426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A739E6">
        <w:rPr>
          <w:rFonts w:asciiTheme="minorHAnsi" w:hAnsiTheme="minorHAnsi" w:cs="Times New Roman"/>
          <w:color w:val="auto"/>
          <w:sz w:val="24"/>
          <w:szCs w:val="24"/>
        </w:rPr>
        <w:t>Udzielenie odpowiedzi na niniejsze Zapytanie nie bę</w:t>
      </w:r>
      <w:r w:rsidR="004800F7">
        <w:rPr>
          <w:rFonts w:asciiTheme="minorHAnsi" w:hAnsiTheme="minorHAnsi" w:cs="Times New Roman"/>
          <w:color w:val="auto"/>
          <w:sz w:val="24"/>
          <w:szCs w:val="24"/>
        </w:rPr>
        <w:t>dzie uprawniało do występowania</w:t>
      </w:r>
      <w:r w:rsidR="004800F7">
        <w:rPr>
          <w:rFonts w:asciiTheme="minorHAnsi" w:hAnsiTheme="minorHAnsi" w:cs="Times New Roman"/>
          <w:color w:val="auto"/>
          <w:sz w:val="24"/>
          <w:szCs w:val="24"/>
        </w:rPr>
        <w:br/>
      </w:r>
      <w:r w:rsidRPr="00A739E6">
        <w:rPr>
          <w:rFonts w:asciiTheme="minorHAnsi" w:hAnsiTheme="minorHAnsi" w:cs="Times New Roman"/>
          <w:color w:val="auto"/>
          <w:sz w:val="24"/>
          <w:szCs w:val="24"/>
        </w:rPr>
        <w:t>z jakimikolwiek roszczeniami pieniężnymi lub niepieniężnymi.</w:t>
      </w:r>
    </w:p>
    <w:p w14:paraId="640A3A23" w14:textId="77777777" w:rsidR="00060E81" w:rsidRPr="00A739E6" w:rsidRDefault="00060E81" w:rsidP="003E2AF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sz w:val="24"/>
          <w:szCs w:val="24"/>
        </w:rPr>
      </w:pPr>
      <w:r w:rsidRPr="00A739E6">
        <w:rPr>
          <w:sz w:val="24"/>
          <w:szCs w:val="24"/>
        </w:rPr>
        <w:t>Przesyłający odpowiedź na Zapytanie cenowe jest zobowiązany do nie udostępniania osobom trzecim informacji uzyskanych w związku z niniejszym Zapytaniem bez pisemnej zgodny i upoważnienia ze strony ZUS.</w:t>
      </w:r>
    </w:p>
    <w:p w14:paraId="640A3A24" w14:textId="77777777" w:rsidR="00060E81" w:rsidRPr="00A739E6" w:rsidRDefault="00060E81" w:rsidP="003E2AF0">
      <w:pPr>
        <w:pStyle w:val="Akapitzlist"/>
        <w:numPr>
          <w:ilvl w:val="0"/>
          <w:numId w:val="5"/>
        </w:numPr>
        <w:spacing w:before="600" w:after="120" w:line="240" w:lineRule="auto"/>
        <w:ind w:left="1077" w:hanging="426"/>
        <w:contextualSpacing w:val="0"/>
        <w:rPr>
          <w:b/>
          <w:sz w:val="24"/>
          <w:szCs w:val="24"/>
        </w:rPr>
      </w:pPr>
      <w:r w:rsidRPr="00A739E6">
        <w:rPr>
          <w:b/>
          <w:sz w:val="24"/>
          <w:szCs w:val="24"/>
        </w:rPr>
        <w:t>Termin i sposób złożenia odpowiedzi na Zapytanie cenowe</w:t>
      </w:r>
    </w:p>
    <w:p w14:paraId="640A3A25" w14:textId="02AE3143" w:rsidR="00060E81" w:rsidRPr="00A739E6" w:rsidRDefault="00060E81" w:rsidP="003E2AF0">
      <w:pPr>
        <w:spacing w:after="120" w:line="240" w:lineRule="auto"/>
        <w:jc w:val="both"/>
        <w:rPr>
          <w:b/>
          <w:sz w:val="24"/>
          <w:szCs w:val="24"/>
        </w:rPr>
      </w:pPr>
      <w:r w:rsidRPr="00A739E6">
        <w:rPr>
          <w:sz w:val="24"/>
          <w:szCs w:val="24"/>
        </w:rPr>
        <w:t xml:space="preserve">Odpowiedź na Zapytanie cenowe należy przesłać w terminie do </w:t>
      </w:r>
      <w:r w:rsidR="003C6FCA">
        <w:rPr>
          <w:b/>
          <w:sz w:val="24"/>
          <w:szCs w:val="24"/>
        </w:rPr>
        <w:t>0</w:t>
      </w:r>
      <w:r w:rsidR="00A12E8C">
        <w:rPr>
          <w:b/>
          <w:sz w:val="24"/>
          <w:szCs w:val="24"/>
        </w:rPr>
        <w:t>8</w:t>
      </w:r>
      <w:r w:rsidR="003C6FCA">
        <w:rPr>
          <w:b/>
          <w:sz w:val="24"/>
          <w:szCs w:val="24"/>
        </w:rPr>
        <w:t>.06</w:t>
      </w:r>
      <w:r w:rsidR="00A739E6">
        <w:rPr>
          <w:b/>
          <w:sz w:val="24"/>
          <w:szCs w:val="24"/>
        </w:rPr>
        <w:t>.</w:t>
      </w:r>
      <w:r w:rsidRPr="00A739E6">
        <w:rPr>
          <w:b/>
          <w:sz w:val="24"/>
          <w:szCs w:val="24"/>
        </w:rPr>
        <w:t xml:space="preserve">18 r. </w:t>
      </w:r>
      <w:r w:rsidR="00657B67">
        <w:rPr>
          <w:b/>
          <w:sz w:val="24"/>
          <w:szCs w:val="24"/>
        </w:rPr>
        <w:t>godz. 10</w:t>
      </w:r>
      <w:r w:rsidR="00A739E6" w:rsidRPr="00A739E6">
        <w:rPr>
          <w:b/>
          <w:sz w:val="24"/>
          <w:szCs w:val="24"/>
        </w:rPr>
        <w:t>:00.</w:t>
      </w:r>
    </w:p>
    <w:p w14:paraId="640A3A26" w14:textId="77777777" w:rsidR="00060E81" w:rsidRDefault="00060E81" w:rsidP="003E2AF0">
      <w:pPr>
        <w:spacing w:after="120" w:line="240" w:lineRule="auto"/>
        <w:jc w:val="both"/>
        <w:rPr>
          <w:sz w:val="24"/>
          <w:szCs w:val="24"/>
        </w:rPr>
      </w:pPr>
      <w:r w:rsidRPr="00A739E6">
        <w:rPr>
          <w:sz w:val="24"/>
          <w:szCs w:val="24"/>
        </w:rPr>
        <w:t xml:space="preserve">Na adres e-mail: </w:t>
      </w:r>
      <w:hyperlink r:id="rId10" w:history="1">
        <w:r w:rsidR="00A739E6" w:rsidRPr="007F7194">
          <w:rPr>
            <w:rStyle w:val="Hipercze"/>
            <w:sz w:val="24"/>
            <w:szCs w:val="24"/>
          </w:rPr>
          <w:t>Ewa.Majewska@zus.pl</w:t>
        </w:r>
      </w:hyperlink>
      <w:r w:rsidRPr="00A739E6">
        <w:rPr>
          <w:sz w:val="24"/>
          <w:szCs w:val="24"/>
        </w:rPr>
        <w:t xml:space="preserve"> </w:t>
      </w:r>
    </w:p>
    <w:p w14:paraId="640A3A27" w14:textId="77777777" w:rsidR="00060E81" w:rsidRPr="00A739E6" w:rsidRDefault="00060E81" w:rsidP="003E2AF0">
      <w:pPr>
        <w:pStyle w:val="Akapitzlist"/>
        <w:numPr>
          <w:ilvl w:val="0"/>
          <w:numId w:val="5"/>
        </w:numPr>
        <w:spacing w:before="600" w:after="120" w:line="240" w:lineRule="auto"/>
        <w:ind w:left="1077" w:hanging="426"/>
        <w:contextualSpacing w:val="0"/>
        <w:rPr>
          <w:b/>
          <w:sz w:val="24"/>
          <w:szCs w:val="24"/>
        </w:rPr>
      </w:pPr>
      <w:r w:rsidRPr="00A739E6">
        <w:rPr>
          <w:b/>
          <w:sz w:val="24"/>
          <w:szCs w:val="24"/>
        </w:rPr>
        <w:t xml:space="preserve">Sposób przygotowania odpowiedzi na </w:t>
      </w:r>
      <w:r w:rsidR="004800F7">
        <w:rPr>
          <w:b/>
          <w:sz w:val="24"/>
          <w:szCs w:val="24"/>
        </w:rPr>
        <w:t>Zapytanie cenowe</w:t>
      </w:r>
    </w:p>
    <w:p w14:paraId="640A3A28" w14:textId="77777777" w:rsidR="00060E81" w:rsidRPr="00A739E6" w:rsidRDefault="00060E81" w:rsidP="003E2AF0">
      <w:pPr>
        <w:spacing w:after="120" w:line="240" w:lineRule="auto"/>
        <w:jc w:val="both"/>
        <w:rPr>
          <w:bCs/>
          <w:sz w:val="24"/>
          <w:szCs w:val="24"/>
        </w:rPr>
      </w:pPr>
      <w:r w:rsidRPr="00A739E6">
        <w:rPr>
          <w:bCs/>
          <w:sz w:val="24"/>
          <w:szCs w:val="24"/>
        </w:rPr>
        <w:t>Odpowiedź na Zapytanie cenowe powinna zawierać:</w:t>
      </w:r>
    </w:p>
    <w:p w14:paraId="640A3A29" w14:textId="77777777" w:rsidR="00060E81" w:rsidRPr="00A739E6" w:rsidRDefault="00060E81" w:rsidP="003E2AF0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sz w:val="24"/>
          <w:szCs w:val="24"/>
        </w:rPr>
      </w:pPr>
      <w:r w:rsidRPr="00A739E6">
        <w:rPr>
          <w:sz w:val="24"/>
          <w:szCs w:val="24"/>
        </w:rPr>
        <w:t>dane podmiotu odpowiadającego Zapytanie,</w:t>
      </w:r>
    </w:p>
    <w:p w14:paraId="640A3A2A" w14:textId="77777777" w:rsidR="00060E81" w:rsidRPr="00A739E6" w:rsidRDefault="00060E81" w:rsidP="003E2AF0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sz w:val="24"/>
          <w:szCs w:val="24"/>
        </w:rPr>
      </w:pPr>
      <w:r w:rsidRPr="00A739E6">
        <w:rPr>
          <w:sz w:val="24"/>
          <w:szCs w:val="24"/>
        </w:rPr>
        <w:t xml:space="preserve">wskazanie osób uprawnionych do kontaktu z ZUS </w:t>
      </w:r>
      <w:r w:rsidR="004800F7">
        <w:rPr>
          <w:sz w:val="24"/>
          <w:szCs w:val="24"/>
        </w:rPr>
        <w:t>wraz z danymi do kontaktu (imię</w:t>
      </w:r>
      <w:r w:rsidR="004800F7">
        <w:rPr>
          <w:sz w:val="24"/>
          <w:szCs w:val="24"/>
        </w:rPr>
        <w:br/>
      </w:r>
      <w:r w:rsidRPr="00A739E6">
        <w:rPr>
          <w:sz w:val="24"/>
          <w:szCs w:val="24"/>
        </w:rPr>
        <w:t>i nazwisko, telefon, faks, email),</w:t>
      </w:r>
    </w:p>
    <w:p w14:paraId="640A3A2B" w14:textId="44F2FA28" w:rsidR="00060E81" w:rsidRPr="00A739E6" w:rsidRDefault="00060E81" w:rsidP="003E2AF0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sz w:val="24"/>
          <w:szCs w:val="24"/>
        </w:rPr>
      </w:pPr>
      <w:r w:rsidRPr="00A739E6">
        <w:rPr>
          <w:sz w:val="24"/>
          <w:szCs w:val="24"/>
        </w:rPr>
        <w:t xml:space="preserve">informacje o wartości brutto oraz netto z uwzględnieniem </w:t>
      </w:r>
      <w:r w:rsidR="003C6FCA">
        <w:rPr>
          <w:sz w:val="24"/>
          <w:szCs w:val="24"/>
        </w:rPr>
        <w:t>podziału na sprz</w:t>
      </w:r>
      <w:r w:rsidR="001C6C47">
        <w:rPr>
          <w:sz w:val="24"/>
          <w:szCs w:val="24"/>
        </w:rPr>
        <w:t>ę</w:t>
      </w:r>
      <w:r w:rsidR="003C6FCA">
        <w:rPr>
          <w:sz w:val="24"/>
          <w:szCs w:val="24"/>
        </w:rPr>
        <w:t>t.</w:t>
      </w:r>
    </w:p>
    <w:p w14:paraId="640A3A2E" w14:textId="77777777" w:rsidR="00711B68" w:rsidRDefault="009A1CF0" w:rsidP="004800F7">
      <w:pPr>
        <w:spacing w:after="120" w:line="240" w:lineRule="auto"/>
        <w:jc w:val="both"/>
        <w:rPr>
          <w:sz w:val="24"/>
          <w:szCs w:val="24"/>
        </w:rPr>
      </w:pPr>
      <w:r w:rsidRPr="00A739E6">
        <w:rPr>
          <w:sz w:val="24"/>
          <w:szCs w:val="24"/>
        </w:rPr>
        <w:t>Wycena powinna zostać przygotowa</w:t>
      </w:r>
      <w:r w:rsidR="004800F7">
        <w:rPr>
          <w:sz w:val="24"/>
          <w:szCs w:val="24"/>
        </w:rPr>
        <w:t>na zgodnie z pkt. VI Zapytania.</w:t>
      </w:r>
    </w:p>
    <w:p w14:paraId="640A3A2F" w14:textId="77777777" w:rsidR="009A1CF0" w:rsidRPr="00A739E6" w:rsidRDefault="00711B68" w:rsidP="00711B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0A3A30" w14:textId="77777777" w:rsidR="00743400" w:rsidRPr="00A739E6" w:rsidRDefault="00743400" w:rsidP="003E2AF0">
      <w:pPr>
        <w:pStyle w:val="Akapitzlist"/>
        <w:numPr>
          <w:ilvl w:val="0"/>
          <w:numId w:val="5"/>
        </w:numPr>
        <w:spacing w:before="600" w:after="120" w:line="240" w:lineRule="auto"/>
        <w:ind w:left="1077" w:hanging="426"/>
        <w:contextualSpacing w:val="0"/>
        <w:jc w:val="both"/>
        <w:rPr>
          <w:b/>
          <w:sz w:val="24"/>
          <w:szCs w:val="24"/>
        </w:rPr>
      </w:pPr>
      <w:r w:rsidRPr="00A739E6">
        <w:rPr>
          <w:b/>
          <w:sz w:val="24"/>
          <w:szCs w:val="24"/>
        </w:rPr>
        <w:lastRenderedPageBreak/>
        <w:t>Opis przedmiotu zamówienia:</w:t>
      </w:r>
    </w:p>
    <w:p w14:paraId="2B4D5BDE" w14:textId="5398BCED" w:rsidR="003C6FCA" w:rsidRPr="003C6FCA" w:rsidRDefault="003C6FCA" w:rsidP="003C6FCA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  <w:u w:val="single"/>
        </w:rPr>
      </w:pPr>
      <w:r w:rsidRPr="003C6FCA">
        <w:rPr>
          <w:sz w:val="24"/>
          <w:szCs w:val="24"/>
          <w:u w:val="single"/>
        </w:rPr>
        <w:t>Urządzenie wielofunkcyjne – typ A – 1 sztuka</w:t>
      </w:r>
    </w:p>
    <w:p w14:paraId="3D8F846C" w14:textId="77777777" w:rsidR="003C6FCA" w:rsidRPr="003C6FCA" w:rsidRDefault="003C6FCA" w:rsidP="003C6FCA">
      <w:pPr>
        <w:spacing w:after="0"/>
        <w:ind w:left="284"/>
      </w:pPr>
      <w:r w:rsidRPr="003C6FCA">
        <w:t>Specyfikacja:</w:t>
      </w:r>
    </w:p>
    <w:p w14:paraId="45D809A9" w14:textId="77777777" w:rsidR="003C6FCA" w:rsidRPr="00721555" w:rsidRDefault="003C6FCA" w:rsidP="003C6FCA">
      <w:pPr>
        <w:spacing w:after="0"/>
        <w:ind w:left="284"/>
      </w:pPr>
      <w:r w:rsidRPr="00721555">
        <w:t xml:space="preserve">wydruk </w:t>
      </w:r>
      <w:r>
        <w:t>kolorowy</w:t>
      </w:r>
      <w:r w:rsidRPr="00721555">
        <w:t>,</w:t>
      </w:r>
    </w:p>
    <w:p w14:paraId="0BF77DDA" w14:textId="77777777" w:rsidR="003C6FCA" w:rsidRPr="00721555" w:rsidRDefault="003C6FCA" w:rsidP="003C6FCA">
      <w:pPr>
        <w:spacing w:after="0"/>
        <w:ind w:left="284"/>
      </w:pPr>
      <w:r w:rsidRPr="00721555">
        <w:t>kopiowanie i skanowanie dokumentów (bezpośrednio z panelu sterującego urządzenia),</w:t>
      </w:r>
    </w:p>
    <w:p w14:paraId="30A3C56D" w14:textId="77777777" w:rsidR="003C6FCA" w:rsidRPr="00721555" w:rsidRDefault="003C6FCA" w:rsidP="003C6FCA">
      <w:pPr>
        <w:spacing w:after="0"/>
        <w:ind w:left="284"/>
      </w:pPr>
      <w:r w:rsidRPr="00721555">
        <w:t>format wydruku: co najmniej A4 i mniejsze,</w:t>
      </w:r>
    </w:p>
    <w:p w14:paraId="15D9A70A" w14:textId="77777777" w:rsidR="003C6FCA" w:rsidRPr="00721555" w:rsidRDefault="003C6FCA" w:rsidP="003C6FCA">
      <w:pPr>
        <w:spacing w:after="0"/>
        <w:ind w:left="284"/>
      </w:pPr>
      <w:r>
        <w:t>prędkość drukowania: minimum 30</w:t>
      </w:r>
      <w:r w:rsidRPr="00721555">
        <w:t xml:space="preserve"> strony A4 / min.,</w:t>
      </w:r>
    </w:p>
    <w:p w14:paraId="59E9E633" w14:textId="77777777" w:rsidR="003C6FCA" w:rsidRPr="00721555" w:rsidRDefault="003C6FCA" w:rsidP="003C6FCA">
      <w:pPr>
        <w:spacing w:after="0"/>
        <w:ind w:left="284"/>
      </w:pPr>
      <w:r w:rsidRPr="00721555">
        <w:t>technika druku LASEROWA lub LED,</w:t>
      </w:r>
    </w:p>
    <w:p w14:paraId="7D311BE0" w14:textId="77777777" w:rsidR="003C6FCA" w:rsidRPr="00721555" w:rsidRDefault="003C6FCA" w:rsidP="003C6FCA">
      <w:pPr>
        <w:spacing w:after="0"/>
        <w:ind w:left="284"/>
      </w:pPr>
      <w:r w:rsidRPr="00721555">
        <w:t xml:space="preserve">rzeczywista rozdzielczość druku min 600 </w:t>
      </w:r>
      <w:proofErr w:type="spellStart"/>
      <w:r w:rsidRPr="00721555">
        <w:t>dpi</w:t>
      </w:r>
      <w:proofErr w:type="spellEnd"/>
      <w:r w:rsidRPr="00721555">
        <w:t xml:space="preserve"> przy zachowan</w:t>
      </w:r>
      <w:r>
        <w:t>iu minimalnej prędkości druku 30</w:t>
      </w:r>
      <w:r w:rsidRPr="00721555">
        <w:t xml:space="preserve"> stron A4 / min.,</w:t>
      </w:r>
    </w:p>
    <w:p w14:paraId="6007490C" w14:textId="77777777" w:rsidR="003C6FCA" w:rsidRPr="00721555" w:rsidRDefault="003C6FCA" w:rsidP="003C6FCA">
      <w:pPr>
        <w:spacing w:after="0"/>
        <w:ind w:left="284"/>
      </w:pPr>
      <w:r w:rsidRPr="00721555">
        <w:t>zastosowany moduł druku dwustronnego (duplex sprzętowy),</w:t>
      </w:r>
    </w:p>
    <w:p w14:paraId="128A4820" w14:textId="77777777" w:rsidR="003C6FCA" w:rsidRPr="00721555" w:rsidRDefault="003C6FCA" w:rsidP="003C6FCA">
      <w:pPr>
        <w:spacing w:after="0"/>
        <w:ind w:left="284"/>
      </w:pPr>
      <w:r w:rsidRPr="00721555">
        <w:t>język opisu strony PCL 5 i PCL6,</w:t>
      </w:r>
    </w:p>
    <w:p w14:paraId="5DFDA347" w14:textId="77777777" w:rsidR="003C6FCA" w:rsidRPr="00721555" w:rsidRDefault="003C6FCA" w:rsidP="003C6FCA">
      <w:pPr>
        <w:spacing w:after="0"/>
        <w:ind w:left="284"/>
      </w:pPr>
      <w:r w:rsidRPr="00721555">
        <w:t>pamięć min. 512 MB,</w:t>
      </w:r>
    </w:p>
    <w:p w14:paraId="666DC8B6" w14:textId="77777777" w:rsidR="003C6FCA" w:rsidRPr="00721555" w:rsidRDefault="003C6FCA" w:rsidP="003C6FCA">
      <w:pPr>
        <w:spacing w:after="0"/>
        <w:ind w:left="284"/>
      </w:pPr>
      <w:r w:rsidRPr="00721555">
        <w:t>obsługiwany rozmiar dokumentów (skanowanie) – A4, A5,</w:t>
      </w:r>
    </w:p>
    <w:p w14:paraId="1CB9D9DE" w14:textId="77777777" w:rsidR="003C6FCA" w:rsidRPr="00721555" w:rsidRDefault="003C6FCA" w:rsidP="003C6FCA">
      <w:pPr>
        <w:spacing w:after="0"/>
        <w:ind w:left="284"/>
      </w:pPr>
      <w:r w:rsidRPr="00721555">
        <w:t>skanowanie w kolorze i odcieniach szarości,</w:t>
      </w:r>
    </w:p>
    <w:p w14:paraId="20E7D4C5" w14:textId="77777777" w:rsidR="003C6FCA" w:rsidRPr="00721555" w:rsidRDefault="003C6FCA" w:rsidP="003C6FCA">
      <w:pPr>
        <w:spacing w:after="0"/>
        <w:ind w:left="284"/>
      </w:pPr>
      <w:r w:rsidRPr="00721555">
        <w:t xml:space="preserve">prędkość skanowania: min. </w:t>
      </w:r>
      <w:r>
        <w:t>30</w:t>
      </w:r>
      <w:r w:rsidRPr="00721555">
        <w:t xml:space="preserve"> </w:t>
      </w:r>
      <w:proofErr w:type="spellStart"/>
      <w:r w:rsidRPr="00721555">
        <w:t>ipm</w:t>
      </w:r>
      <w:proofErr w:type="spellEnd"/>
      <w:r w:rsidRPr="00721555">
        <w:t xml:space="preserve"> (300 </w:t>
      </w:r>
      <w:proofErr w:type="spellStart"/>
      <w:r w:rsidRPr="00721555">
        <w:t>dpi</w:t>
      </w:r>
      <w:proofErr w:type="spellEnd"/>
      <w:r w:rsidRPr="00721555">
        <w:t xml:space="preserve">, A4, </w:t>
      </w:r>
      <w:proofErr w:type="spellStart"/>
      <w:r w:rsidRPr="00721555">
        <w:t>cz</w:t>
      </w:r>
      <w:proofErr w:type="spellEnd"/>
      <w:r w:rsidRPr="00721555">
        <w:t xml:space="preserve">-b), </w:t>
      </w:r>
      <w:r>
        <w:t>20</w:t>
      </w:r>
      <w:r w:rsidRPr="00721555">
        <w:t xml:space="preserve"> </w:t>
      </w:r>
      <w:proofErr w:type="spellStart"/>
      <w:r w:rsidRPr="00721555">
        <w:t>ipm</w:t>
      </w:r>
      <w:proofErr w:type="spellEnd"/>
      <w:r w:rsidRPr="00721555">
        <w:t xml:space="preserve"> (300 </w:t>
      </w:r>
      <w:proofErr w:type="spellStart"/>
      <w:r w:rsidRPr="00721555">
        <w:t>dpi</w:t>
      </w:r>
      <w:proofErr w:type="spellEnd"/>
      <w:r w:rsidRPr="00721555">
        <w:t>, A4, kolor),</w:t>
      </w:r>
    </w:p>
    <w:p w14:paraId="78DA491A" w14:textId="77777777" w:rsidR="003C6FCA" w:rsidRPr="00721555" w:rsidRDefault="003C6FCA" w:rsidP="003C6FCA">
      <w:pPr>
        <w:spacing w:after="0"/>
        <w:ind w:left="284"/>
      </w:pPr>
      <w:r w:rsidRPr="00721555">
        <w:t>możliwość skanowania do urządzeń USB, do SMB, e-mail,</w:t>
      </w:r>
    </w:p>
    <w:p w14:paraId="69336BD8" w14:textId="77777777" w:rsidR="003C6FCA" w:rsidRPr="00721555" w:rsidRDefault="003C6FCA" w:rsidP="003C6FCA">
      <w:pPr>
        <w:spacing w:after="0"/>
        <w:ind w:left="284"/>
      </w:pPr>
      <w:r w:rsidRPr="00721555">
        <w:t xml:space="preserve">optyczna rozdzielczość skanowania – 600 </w:t>
      </w:r>
      <w:proofErr w:type="spellStart"/>
      <w:r w:rsidRPr="00721555">
        <w:t>dpi</w:t>
      </w:r>
      <w:proofErr w:type="spellEnd"/>
      <w:r w:rsidRPr="00721555">
        <w:t xml:space="preserve"> z możliwością skanowania w mniejszych rozdzielczościach,</w:t>
      </w:r>
    </w:p>
    <w:p w14:paraId="74BD31FB" w14:textId="77777777" w:rsidR="003C6FCA" w:rsidRPr="00721555" w:rsidRDefault="003C6FCA" w:rsidP="003C6FCA">
      <w:pPr>
        <w:spacing w:after="0"/>
        <w:ind w:left="284"/>
      </w:pPr>
      <w:r w:rsidRPr="00721555">
        <w:t>automatyczny podajnik dokumentów na min. 50 arkuszy,</w:t>
      </w:r>
    </w:p>
    <w:p w14:paraId="19335555" w14:textId="77777777" w:rsidR="003C6FCA" w:rsidRPr="00721555" w:rsidRDefault="003C6FCA" w:rsidP="003C6FCA">
      <w:pPr>
        <w:spacing w:after="0"/>
        <w:ind w:left="284"/>
      </w:pPr>
      <w:r w:rsidRPr="00721555">
        <w:t>skaner wykonujący automatyczne skanowanie dwustronne,</w:t>
      </w:r>
    </w:p>
    <w:p w14:paraId="615D6DFA" w14:textId="77777777" w:rsidR="003C6FCA" w:rsidRPr="00721555" w:rsidRDefault="003C6FCA" w:rsidP="003C6FCA">
      <w:pPr>
        <w:spacing w:after="0"/>
        <w:ind w:left="284"/>
      </w:pPr>
      <w:r w:rsidRPr="00721555">
        <w:t>głębia kolorów skanera min. 24 bity,</w:t>
      </w:r>
    </w:p>
    <w:p w14:paraId="5850F054" w14:textId="77777777" w:rsidR="003C6FCA" w:rsidRPr="00721555" w:rsidRDefault="003C6FCA" w:rsidP="003C6FCA">
      <w:pPr>
        <w:spacing w:after="0"/>
        <w:ind w:left="284"/>
      </w:pPr>
      <w:r w:rsidRPr="00721555">
        <w:t>poziomy skali szarości skanera min. 256,</w:t>
      </w:r>
    </w:p>
    <w:p w14:paraId="34209E8F" w14:textId="77777777" w:rsidR="003C6FCA" w:rsidRPr="00721555" w:rsidRDefault="003C6FCA" w:rsidP="003C6FCA">
      <w:pPr>
        <w:spacing w:after="0"/>
        <w:ind w:left="284"/>
      </w:pPr>
      <w:r w:rsidRPr="00721555">
        <w:t>podajnik papieru na minimum 250 arkuszy A4,</w:t>
      </w:r>
    </w:p>
    <w:p w14:paraId="626F97D5" w14:textId="77777777" w:rsidR="003C6FCA" w:rsidRPr="00721555" w:rsidRDefault="003C6FCA" w:rsidP="003C6FCA">
      <w:pPr>
        <w:spacing w:after="0"/>
        <w:ind w:left="284"/>
      </w:pPr>
      <w:r w:rsidRPr="00721555">
        <w:t>odbiornik papieru na minimum 150 arkuszy A4,</w:t>
      </w:r>
    </w:p>
    <w:p w14:paraId="6E20B5F2" w14:textId="77777777" w:rsidR="003C6FCA" w:rsidRPr="00721555" w:rsidRDefault="003C6FCA" w:rsidP="003C6FCA">
      <w:pPr>
        <w:spacing w:after="0"/>
        <w:ind w:left="284"/>
      </w:pPr>
      <w:r w:rsidRPr="00721555">
        <w:t>łącze komunikacyjne min. Hi-</w:t>
      </w:r>
      <w:proofErr w:type="spellStart"/>
      <w:r w:rsidRPr="00721555">
        <w:t>Speed</w:t>
      </w:r>
      <w:proofErr w:type="spellEnd"/>
      <w:r w:rsidRPr="00721555">
        <w:t xml:space="preserve"> USB (USB 2.0) i sieciowe 10/100 Base-T,</w:t>
      </w:r>
    </w:p>
    <w:p w14:paraId="77F0F082" w14:textId="77777777" w:rsidR="003C6FCA" w:rsidRPr="00721555" w:rsidRDefault="003C6FCA" w:rsidP="003C6FCA">
      <w:pPr>
        <w:spacing w:after="0"/>
        <w:ind w:left="284"/>
      </w:pPr>
      <w:r w:rsidRPr="00721555">
        <w:t>gramatura papieru co najmniej w zakresie 70 – 90 g/m2,</w:t>
      </w:r>
    </w:p>
    <w:p w14:paraId="7147A522" w14:textId="3873ADD1" w:rsidR="003C6FCA" w:rsidRDefault="003C6FCA" w:rsidP="003C6FCA">
      <w:pPr>
        <w:spacing w:after="0"/>
        <w:ind w:left="284"/>
      </w:pPr>
      <w:r w:rsidRPr="00721555">
        <w:t>miesięczna obciążalność urządzeń podawana przez producenta nie moż</w:t>
      </w:r>
      <w:r>
        <w:t>e być mniejsza niż 10 000 str</w:t>
      </w:r>
      <w:r w:rsidR="001C6C47">
        <w:t>on</w:t>
      </w:r>
    </w:p>
    <w:p w14:paraId="00190456" w14:textId="77777777" w:rsidR="00B01EA2" w:rsidRDefault="00B01EA2" w:rsidP="003C6FCA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17A37EB2" w14:textId="7F4042C1" w:rsidR="003C6FCA" w:rsidRPr="00B01EA2" w:rsidRDefault="003C6FCA" w:rsidP="003C6FCA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  <w:u w:val="single"/>
        </w:rPr>
      </w:pPr>
      <w:r w:rsidRPr="00B01EA2">
        <w:rPr>
          <w:sz w:val="24"/>
          <w:szCs w:val="24"/>
          <w:u w:val="single"/>
        </w:rPr>
        <w:t>U</w:t>
      </w:r>
      <w:r w:rsidR="00B01EA2" w:rsidRPr="00B01EA2">
        <w:rPr>
          <w:sz w:val="24"/>
          <w:szCs w:val="24"/>
          <w:u w:val="single"/>
        </w:rPr>
        <w:t>rządzenie wielofunkcyjne – typ B – 7 sztuk</w:t>
      </w:r>
    </w:p>
    <w:p w14:paraId="1AC4A19E" w14:textId="77777777" w:rsidR="00B01EA2" w:rsidRPr="00B01EA2" w:rsidRDefault="00B01EA2" w:rsidP="00B01EA2">
      <w:pPr>
        <w:spacing w:after="0"/>
        <w:ind w:left="284"/>
      </w:pPr>
      <w:r w:rsidRPr="00B01EA2">
        <w:t>Specyfikacja:</w:t>
      </w:r>
    </w:p>
    <w:p w14:paraId="0478F6C1" w14:textId="77777777" w:rsidR="00B01EA2" w:rsidRDefault="00B01EA2" w:rsidP="00B01EA2">
      <w:pPr>
        <w:spacing w:after="0"/>
        <w:ind w:left="284"/>
      </w:pPr>
      <w:r>
        <w:t>wydruk kolorowy;</w:t>
      </w:r>
    </w:p>
    <w:p w14:paraId="2F9F011D" w14:textId="77777777" w:rsidR="00B01EA2" w:rsidRDefault="00B01EA2" w:rsidP="00B01EA2">
      <w:pPr>
        <w:spacing w:after="0"/>
        <w:ind w:left="284"/>
      </w:pPr>
      <w:r>
        <w:t>kopiowanie i skanowanie dokumentów (bezpośrednio z panelu sterującego urządzenia),</w:t>
      </w:r>
    </w:p>
    <w:p w14:paraId="01FA7574" w14:textId="0B64DD1D" w:rsidR="00B01EA2" w:rsidRDefault="00B01EA2" w:rsidP="00B01EA2">
      <w:pPr>
        <w:spacing w:after="0"/>
        <w:ind w:left="284"/>
      </w:pPr>
      <w:r>
        <w:t>format wydruku: A3 i mniejsze,</w:t>
      </w:r>
    </w:p>
    <w:p w14:paraId="0078944C" w14:textId="77777777" w:rsidR="00B01EA2" w:rsidRDefault="00B01EA2" w:rsidP="00B01EA2">
      <w:pPr>
        <w:spacing w:after="0"/>
        <w:ind w:left="284"/>
      </w:pPr>
      <w:r>
        <w:t>prędkość drukowania: minimum 25 stron A4 / 13 stron A3 / min. w kolorze i mono,</w:t>
      </w:r>
    </w:p>
    <w:p w14:paraId="2CDDE115" w14:textId="77777777" w:rsidR="00B01EA2" w:rsidRDefault="00B01EA2" w:rsidP="00B01EA2">
      <w:pPr>
        <w:spacing w:after="0"/>
        <w:ind w:left="284"/>
      </w:pPr>
      <w:r>
        <w:t>technika druku: LASEROWA lub LED,</w:t>
      </w:r>
    </w:p>
    <w:p w14:paraId="5710B950" w14:textId="77777777" w:rsidR="00B01EA2" w:rsidRDefault="00B01EA2" w:rsidP="00B01EA2">
      <w:pPr>
        <w:spacing w:after="0"/>
        <w:ind w:left="284"/>
      </w:pPr>
      <w:r>
        <w:t xml:space="preserve">rzeczywista rozdzielczość druku: min. 600 </w:t>
      </w:r>
      <w:proofErr w:type="spellStart"/>
      <w:r>
        <w:t>dpi</w:t>
      </w:r>
      <w:proofErr w:type="spellEnd"/>
      <w:r>
        <w:t xml:space="preserve"> przy zachowaniu minimalnej prędkości druku 25 stron A4,</w:t>
      </w:r>
    </w:p>
    <w:p w14:paraId="37A2253A" w14:textId="77777777" w:rsidR="00B01EA2" w:rsidRDefault="00B01EA2" w:rsidP="00B01EA2">
      <w:pPr>
        <w:spacing w:after="0"/>
        <w:ind w:left="284"/>
      </w:pPr>
      <w:r>
        <w:t>zastosowany moduł druku dwustronnego (duplex sprzętowy),</w:t>
      </w:r>
    </w:p>
    <w:p w14:paraId="627B02E0" w14:textId="77777777" w:rsidR="00B01EA2" w:rsidRDefault="00B01EA2" w:rsidP="00B01EA2">
      <w:pPr>
        <w:spacing w:after="0"/>
        <w:ind w:left="284"/>
      </w:pPr>
      <w:r>
        <w:t>język opisu strony PCL 5e i PCL6,</w:t>
      </w:r>
    </w:p>
    <w:p w14:paraId="242A3F4B" w14:textId="77777777" w:rsidR="00B01EA2" w:rsidRDefault="00B01EA2" w:rsidP="00B01EA2">
      <w:pPr>
        <w:spacing w:after="0"/>
        <w:ind w:left="284"/>
      </w:pPr>
      <w:r>
        <w:t>pamięć min. 1 024 MB,</w:t>
      </w:r>
    </w:p>
    <w:p w14:paraId="03CAD3A7" w14:textId="77777777" w:rsidR="00B01EA2" w:rsidRDefault="00B01EA2" w:rsidP="00B01EA2">
      <w:pPr>
        <w:spacing w:after="0"/>
        <w:ind w:left="284"/>
      </w:pPr>
      <w:r>
        <w:t>panel operatora wyposażony w ekran dotykowy,</w:t>
      </w:r>
    </w:p>
    <w:p w14:paraId="17265203" w14:textId="77777777" w:rsidR="00B01EA2" w:rsidRDefault="00B01EA2" w:rsidP="00B01EA2">
      <w:pPr>
        <w:spacing w:after="0"/>
        <w:ind w:left="284"/>
      </w:pPr>
      <w:r>
        <w:t>obsługiwany rozmiar dokumentów (skanowanie) – A3 i mniejsze,</w:t>
      </w:r>
    </w:p>
    <w:p w14:paraId="3424F43D" w14:textId="77777777" w:rsidR="00B01EA2" w:rsidRDefault="00B01EA2" w:rsidP="00B01EA2">
      <w:pPr>
        <w:spacing w:after="0"/>
        <w:ind w:left="284"/>
      </w:pPr>
      <w:r>
        <w:lastRenderedPageBreak/>
        <w:t>skanowanie w kolorze i odcieniach szarości,</w:t>
      </w:r>
    </w:p>
    <w:p w14:paraId="08BA9604" w14:textId="77777777" w:rsidR="00B01EA2" w:rsidRDefault="00B01EA2" w:rsidP="00B01EA2">
      <w:pPr>
        <w:spacing w:after="0"/>
        <w:ind w:left="284"/>
      </w:pPr>
      <w:r>
        <w:t xml:space="preserve">prędkość skanowania: min. 35 </w:t>
      </w:r>
      <w:proofErr w:type="spellStart"/>
      <w:r>
        <w:t>ipm</w:t>
      </w:r>
      <w:proofErr w:type="spellEnd"/>
      <w:r>
        <w:t xml:space="preserve"> (300 </w:t>
      </w:r>
      <w:proofErr w:type="spellStart"/>
      <w:r>
        <w:t>dpi</w:t>
      </w:r>
      <w:proofErr w:type="spellEnd"/>
      <w:r>
        <w:t xml:space="preserve">, A3, </w:t>
      </w:r>
      <w:proofErr w:type="spellStart"/>
      <w:r>
        <w:t>cz</w:t>
      </w:r>
      <w:proofErr w:type="spellEnd"/>
      <w:r>
        <w:t xml:space="preserve">-b), 20 </w:t>
      </w:r>
      <w:proofErr w:type="spellStart"/>
      <w:r>
        <w:t>ipm</w:t>
      </w:r>
      <w:proofErr w:type="spellEnd"/>
      <w:r>
        <w:t xml:space="preserve"> (300 </w:t>
      </w:r>
      <w:proofErr w:type="spellStart"/>
      <w:r>
        <w:t>dpi</w:t>
      </w:r>
      <w:proofErr w:type="spellEnd"/>
      <w:r>
        <w:t>, A3, kolor),</w:t>
      </w:r>
    </w:p>
    <w:p w14:paraId="7919C05C" w14:textId="77777777" w:rsidR="00B01EA2" w:rsidRDefault="00B01EA2" w:rsidP="00B01EA2">
      <w:pPr>
        <w:spacing w:after="0"/>
        <w:ind w:left="284"/>
      </w:pPr>
      <w:r>
        <w:t>możliwość skanowania do urządzeń USB, do SMB, e-mail,</w:t>
      </w:r>
    </w:p>
    <w:p w14:paraId="6BF5905E" w14:textId="77777777" w:rsidR="00B01EA2" w:rsidRDefault="00B01EA2" w:rsidP="00B01EA2">
      <w:pPr>
        <w:spacing w:after="0"/>
        <w:ind w:left="284"/>
      </w:pPr>
      <w:r>
        <w:t xml:space="preserve">optyczna rozdzielczość skanowania – 600 </w:t>
      </w:r>
      <w:proofErr w:type="spellStart"/>
      <w:r>
        <w:t>dpi</w:t>
      </w:r>
      <w:proofErr w:type="spellEnd"/>
      <w:r>
        <w:t xml:space="preserve"> z możliwością skanowania w mniejszych rozdzielczościach,</w:t>
      </w:r>
      <w:bookmarkStart w:id="0" w:name="_GoBack"/>
      <w:bookmarkEnd w:id="0"/>
    </w:p>
    <w:p w14:paraId="46B0453B" w14:textId="77777777" w:rsidR="00B01EA2" w:rsidRDefault="00B01EA2" w:rsidP="00B01EA2">
      <w:pPr>
        <w:spacing w:after="0"/>
        <w:ind w:left="284"/>
      </w:pPr>
      <w:r>
        <w:t>automatyczny podajnik dokumentów na min. 50 arkuszy,</w:t>
      </w:r>
    </w:p>
    <w:p w14:paraId="735CD59A" w14:textId="77777777" w:rsidR="00B01EA2" w:rsidRDefault="00B01EA2" w:rsidP="00B01EA2">
      <w:pPr>
        <w:spacing w:after="0"/>
        <w:ind w:left="284"/>
      </w:pPr>
      <w:r>
        <w:t>skaner wykonujący automatyczne skanowanie dwustronne,</w:t>
      </w:r>
    </w:p>
    <w:p w14:paraId="4B7B67BC" w14:textId="77777777" w:rsidR="00B01EA2" w:rsidRDefault="00B01EA2" w:rsidP="00B01EA2">
      <w:pPr>
        <w:spacing w:after="0"/>
        <w:ind w:left="284"/>
      </w:pPr>
      <w:r>
        <w:t>głębia kolorów skanera min. 24 bity,</w:t>
      </w:r>
    </w:p>
    <w:p w14:paraId="58477BA0" w14:textId="77777777" w:rsidR="00B01EA2" w:rsidRDefault="00B01EA2" w:rsidP="00B01EA2">
      <w:pPr>
        <w:spacing w:after="0"/>
        <w:ind w:left="284"/>
      </w:pPr>
      <w:r>
        <w:t>poziomy skali szarości skanera min. 256,</w:t>
      </w:r>
    </w:p>
    <w:p w14:paraId="495E8B48" w14:textId="77777777" w:rsidR="00B01EA2" w:rsidRDefault="00B01EA2" w:rsidP="00B01EA2">
      <w:pPr>
        <w:spacing w:after="0"/>
        <w:ind w:left="284"/>
      </w:pPr>
      <w:r>
        <w:t>podajniki papieru na minimum 1000 arkuszy A4 (możliwość rozbudowy o min. 1000 arkuszy A4),</w:t>
      </w:r>
    </w:p>
    <w:p w14:paraId="4B12210C" w14:textId="79563FF4" w:rsidR="00B01EA2" w:rsidRDefault="00B01EA2" w:rsidP="00B01EA2">
      <w:pPr>
        <w:spacing w:after="0"/>
        <w:ind w:left="284"/>
      </w:pPr>
      <w:r>
        <w:t xml:space="preserve">odbiornik papieru na minimum </w:t>
      </w:r>
      <w:r w:rsidR="0062694E" w:rsidRPr="0062694E">
        <w:rPr>
          <w:color w:val="00B050"/>
        </w:rPr>
        <w:t>450</w:t>
      </w:r>
      <w:r w:rsidRPr="0062694E">
        <w:rPr>
          <w:color w:val="00B050"/>
        </w:rPr>
        <w:t xml:space="preserve"> </w:t>
      </w:r>
      <w:r>
        <w:t>arkuszy,</w:t>
      </w:r>
    </w:p>
    <w:p w14:paraId="118AA5AD" w14:textId="77777777" w:rsidR="00B01EA2" w:rsidRDefault="00B01EA2" w:rsidP="00B01EA2">
      <w:pPr>
        <w:spacing w:after="0"/>
        <w:ind w:left="284"/>
      </w:pPr>
      <w:r>
        <w:t>łącze komunikacyjne min. Hi-</w:t>
      </w:r>
      <w:proofErr w:type="spellStart"/>
      <w:r>
        <w:t>Speed</w:t>
      </w:r>
      <w:proofErr w:type="spellEnd"/>
      <w:r>
        <w:t xml:space="preserve"> USB (USB 2.0) i sieciowe 10/100 Base-T,</w:t>
      </w:r>
    </w:p>
    <w:p w14:paraId="0F0288EF" w14:textId="77777777" w:rsidR="00B01EA2" w:rsidRDefault="00B01EA2" w:rsidP="00B01EA2">
      <w:pPr>
        <w:spacing w:after="0"/>
        <w:ind w:left="284"/>
      </w:pPr>
      <w:r>
        <w:t>gramatura papieru co najmniej w zakresie 70 – 90 g/m</w:t>
      </w:r>
      <w:r w:rsidRPr="00EB71BC">
        <w:rPr>
          <w:vertAlign w:val="superscript"/>
        </w:rPr>
        <w:t>2</w:t>
      </w:r>
      <w:r>
        <w:t>,</w:t>
      </w:r>
    </w:p>
    <w:p w14:paraId="6F4BFD4E" w14:textId="77777777" w:rsidR="00B01EA2" w:rsidRDefault="00B01EA2" w:rsidP="00B01EA2">
      <w:pPr>
        <w:spacing w:after="0"/>
        <w:ind w:left="284"/>
      </w:pPr>
      <w:r>
        <w:t>miesięczna obciążalność urządzeń podawana przez producenta nie może być mniejsza niż 20 000 stron</w:t>
      </w:r>
    </w:p>
    <w:p w14:paraId="4BCCFAA5" w14:textId="1DDED98C" w:rsidR="00A75E6B" w:rsidRPr="00CD2AE4" w:rsidRDefault="00B01EA2" w:rsidP="00CD2AE4">
      <w:pPr>
        <w:spacing w:after="0"/>
        <w:ind w:left="284"/>
        <w:jc w:val="both"/>
        <w:rPr>
          <w:color w:val="00B050"/>
        </w:rPr>
      </w:pPr>
      <w:r>
        <w:t>czytnik kart zbliżeniowych,</w:t>
      </w:r>
      <w:r w:rsidR="00A75E6B">
        <w:t xml:space="preserve"> </w:t>
      </w:r>
      <w:r w:rsidR="00A75E6B">
        <w:rPr>
          <w:color w:val="00B050"/>
        </w:rPr>
        <w:t>karty</w:t>
      </w:r>
      <w:r w:rsidR="00CD2AE4">
        <w:rPr>
          <w:color w:val="00B050"/>
        </w:rPr>
        <w:t>:</w:t>
      </w:r>
      <w:r w:rsidR="00A75E6B">
        <w:rPr>
          <w:color w:val="00B050"/>
        </w:rPr>
        <w:t xml:space="preserve"> z interfejsem zbliżeniowym </w:t>
      </w:r>
      <w:proofErr w:type="spellStart"/>
      <w:r w:rsidR="00A75E6B">
        <w:rPr>
          <w:color w:val="00B050"/>
        </w:rPr>
        <w:t>Mifare</w:t>
      </w:r>
      <w:proofErr w:type="spellEnd"/>
      <w:r w:rsidR="00A75E6B">
        <w:rPr>
          <w:color w:val="00B050"/>
        </w:rPr>
        <w:t xml:space="preserve"> 1K, zgodnym z MIFARE® </w:t>
      </w:r>
      <w:r w:rsidR="00A75E6B" w:rsidRPr="00CD2AE4">
        <w:rPr>
          <w:color w:val="00B050"/>
        </w:rPr>
        <w:t>STANDARD Card IC MF1 ICS50</w:t>
      </w:r>
      <w:r w:rsidR="00CD2AE4" w:rsidRPr="00CD2AE4">
        <w:rPr>
          <w:color w:val="00B050"/>
        </w:rPr>
        <w:t xml:space="preserve"> oraz zgodne z normą ISO/IEC 7816 współpracujące z czytnikami określonymi  przez specyfikację PC/SC</w:t>
      </w:r>
    </w:p>
    <w:p w14:paraId="5CC8D396" w14:textId="3BD82C71" w:rsidR="00B01EA2" w:rsidRDefault="00B01EA2" w:rsidP="00B01EA2">
      <w:pPr>
        <w:spacing w:after="0"/>
        <w:ind w:left="284"/>
      </w:pPr>
      <w:r>
        <w:t>możliwość włączenia wydruku poufnego i podążającego,</w:t>
      </w:r>
    </w:p>
    <w:p w14:paraId="1F69FF01" w14:textId="77777777" w:rsidR="00B01EA2" w:rsidRDefault="00B01EA2" w:rsidP="00B01EA2">
      <w:pPr>
        <w:spacing w:after="0"/>
        <w:ind w:left="284"/>
        <w:rPr>
          <w:sz w:val="23"/>
          <w:szCs w:val="23"/>
        </w:rPr>
      </w:pPr>
      <w:r w:rsidRPr="00995EAF">
        <w:rPr>
          <w:u w:val="single"/>
        </w:rPr>
        <w:t>opcja dodatkowa</w:t>
      </w:r>
      <w:r>
        <w:t xml:space="preserve">: </w:t>
      </w:r>
      <w:r>
        <w:rPr>
          <w:sz w:val="23"/>
          <w:szCs w:val="23"/>
        </w:rPr>
        <w:t xml:space="preserve">moduł faksu, kompatybilność G3, modem 33,6 </w:t>
      </w:r>
      <w:proofErr w:type="spellStart"/>
      <w:r>
        <w:rPr>
          <w:sz w:val="23"/>
          <w:szCs w:val="23"/>
        </w:rPr>
        <w:t>kbps</w:t>
      </w:r>
      <w:proofErr w:type="spellEnd"/>
    </w:p>
    <w:p w14:paraId="1D7959B2" w14:textId="77777777" w:rsidR="00B01EA2" w:rsidRDefault="00B01EA2" w:rsidP="003C6FCA">
      <w:pPr>
        <w:pStyle w:val="Akapitzlist"/>
        <w:spacing w:after="120" w:line="240" w:lineRule="auto"/>
        <w:ind w:left="0"/>
        <w:contextualSpacing w:val="0"/>
        <w:jc w:val="both"/>
        <w:rPr>
          <w:b/>
          <w:sz w:val="24"/>
          <w:szCs w:val="24"/>
        </w:rPr>
      </w:pPr>
    </w:p>
    <w:p w14:paraId="36F8E155" w14:textId="2F1F09F8" w:rsidR="003C6FCA" w:rsidRPr="00B01EA2" w:rsidRDefault="003C6FCA" w:rsidP="003C6FCA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  <w:u w:val="single"/>
        </w:rPr>
      </w:pPr>
      <w:r w:rsidRPr="00B01EA2">
        <w:rPr>
          <w:sz w:val="24"/>
          <w:szCs w:val="24"/>
          <w:u w:val="single"/>
        </w:rPr>
        <w:t>U</w:t>
      </w:r>
      <w:r w:rsidR="00B01EA2" w:rsidRPr="00B01EA2">
        <w:rPr>
          <w:sz w:val="24"/>
          <w:szCs w:val="24"/>
          <w:u w:val="single"/>
        </w:rPr>
        <w:t>rządzenie wielofunkcyjne – typ C – 13 sztuk</w:t>
      </w:r>
    </w:p>
    <w:p w14:paraId="4FCB366E" w14:textId="77777777" w:rsidR="00B01EA2" w:rsidRPr="00B01EA2" w:rsidRDefault="00B01EA2" w:rsidP="00B01EA2">
      <w:pPr>
        <w:spacing w:after="0"/>
        <w:ind w:left="284"/>
      </w:pPr>
      <w:r w:rsidRPr="00B01EA2">
        <w:t>Specyfikacja:</w:t>
      </w:r>
    </w:p>
    <w:p w14:paraId="41F3F05A" w14:textId="77777777" w:rsidR="00B01EA2" w:rsidRDefault="00B01EA2" w:rsidP="00B01EA2">
      <w:pPr>
        <w:spacing w:after="0"/>
        <w:ind w:left="284"/>
      </w:pPr>
      <w:r>
        <w:t>wydruk monochromatyczny,</w:t>
      </w:r>
    </w:p>
    <w:p w14:paraId="46589718" w14:textId="77777777" w:rsidR="00B01EA2" w:rsidRDefault="00B01EA2" w:rsidP="00B01EA2">
      <w:pPr>
        <w:spacing w:after="0"/>
        <w:ind w:left="284"/>
      </w:pPr>
      <w:r>
        <w:t>kopiowanie i skanowanie dokumentów (bezpośrednio z panelu sterującego urządzenia),</w:t>
      </w:r>
    </w:p>
    <w:p w14:paraId="4FA94ADC" w14:textId="77777777" w:rsidR="00B01EA2" w:rsidRDefault="00B01EA2" w:rsidP="00B01EA2">
      <w:pPr>
        <w:spacing w:after="0"/>
        <w:ind w:left="284"/>
      </w:pPr>
      <w:r>
        <w:t>format wydruku: A4 i mniejsze,</w:t>
      </w:r>
    </w:p>
    <w:p w14:paraId="2CA9BD47" w14:textId="77777777" w:rsidR="00B01EA2" w:rsidRDefault="00B01EA2" w:rsidP="00B01EA2">
      <w:pPr>
        <w:spacing w:after="0"/>
        <w:ind w:left="284"/>
      </w:pPr>
      <w:r>
        <w:t>prędkość drukowania: minimum 40 strony A4 / min.,</w:t>
      </w:r>
    </w:p>
    <w:p w14:paraId="06CF2117" w14:textId="77777777" w:rsidR="00B01EA2" w:rsidRDefault="00B01EA2" w:rsidP="00B01EA2">
      <w:pPr>
        <w:spacing w:after="0"/>
        <w:ind w:left="284"/>
      </w:pPr>
      <w:r>
        <w:t>technika druku LASEROWA lub LED,</w:t>
      </w:r>
    </w:p>
    <w:p w14:paraId="53353018" w14:textId="77777777" w:rsidR="00B01EA2" w:rsidRDefault="00B01EA2" w:rsidP="00B01EA2">
      <w:pPr>
        <w:spacing w:after="0"/>
        <w:ind w:left="284"/>
      </w:pPr>
      <w:r>
        <w:t xml:space="preserve">rzeczywista rozdzielczość druku min. 600 </w:t>
      </w:r>
      <w:proofErr w:type="spellStart"/>
      <w:r>
        <w:t>dpi</w:t>
      </w:r>
      <w:proofErr w:type="spellEnd"/>
      <w:r>
        <w:t xml:space="preserve"> przy zachowaniu minimalnej prędkości druku 40 stron A4 / min.,</w:t>
      </w:r>
    </w:p>
    <w:p w14:paraId="3A82E029" w14:textId="77777777" w:rsidR="00B01EA2" w:rsidRDefault="00B01EA2" w:rsidP="00B01EA2">
      <w:pPr>
        <w:spacing w:after="0"/>
        <w:ind w:left="284"/>
      </w:pPr>
      <w:r>
        <w:t>zastosowany moduł druku dwustronnego (duplex sprzętowy),</w:t>
      </w:r>
    </w:p>
    <w:p w14:paraId="49DE5DC2" w14:textId="77777777" w:rsidR="00B01EA2" w:rsidRDefault="00B01EA2" w:rsidP="00B01EA2">
      <w:pPr>
        <w:spacing w:after="0"/>
        <w:ind w:left="284"/>
      </w:pPr>
      <w:r>
        <w:t>język opisu strony PCL 5 i PCL6,</w:t>
      </w:r>
    </w:p>
    <w:p w14:paraId="72BFC5A6" w14:textId="77777777" w:rsidR="00B01EA2" w:rsidRDefault="00B01EA2" w:rsidP="00B01EA2">
      <w:pPr>
        <w:spacing w:after="0"/>
        <w:ind w:left="284"/>
      </w:pPr>
      <w:r>
        <w:t>pamięć min. 512 MB,</w:t>
      </w:r>
    </w:p>
    <w:p w14:paraId="420E59E8" w14:textId="77777777" w:rsidR="00B01EA2" w:rsidRDefault="00B01EA2" w:rsidP="00B01EA2">
      <w:pPr>
        <w:spacing w:after="0"/>
        <w:ind w:left="284"/>
      </w:pPr>
      <w:r>
        <w:t xml:space="preserve">moduł faksu, kompatybilność G3, modem 33,6 </w:t>
      </w:r>
      <w:proofErr w:type="spellStart"/>
      <w:r>
        <w:t>kbps</w:t>
      </w:r>
      <w:proofErr w:type="spellEnd"/>
      <w:r>
        <w:t>,</w:t>
      </w:r>
    </w:p>
    <w:p w14:paraId="3B9BE2A3" w14:textId="77777777" w:rsidR="00B01EA2" w:rsidRDefault="00B01EA2" w:rsidP="00B01EA2">
      <w:pPr>
        <w:spacing w:after="0"/>
        <w:ind w:left="284"/>
      </w:pPr>
      <w:r>
        <w:t>obsługiwany rozmiar dokumentów (skanowanie) – A4 i mniejsze,</w:t>
      </w:r>
    </w:p>
    <w:p w14:paraId="66525A62" w14:textId="77777777" w:rsidR="00B01EA2" w:rsidRDefault="00B01EA2" w:rsidP="00B01EA2">
      <w:pPr>
        <w:spacing w:after="0"/>
        <w:ind w:left="284"/>
      </w:pPr>
      <w:r>
        <w:t>skanowanie w kolorze i odcieniach szarości,</w:t>
      </w:r>
    </w:p>
    <w:p w14:paraId="00625346" w14:textId="77777777" w:rsidR="00B01EA2" w:rsidRDefault="00B01EA2" w:rsidP="00B01EA2">
      <w:pPr>
        <w:spacing w:after="0"/>
        <w:ind w:left="284"/>
      </w:pPr>
      <w:r>
        <w:t xml:space="preserve">prędkość skanowania: min. 30 </w:t>
      </w:r>
      <w:proofErr w:type="spellStart"/>
      <w:r>
        <w:t>ipm</w:t>
      </w:r>
      <w:proofErr w:type="spellEnd"/>
      <w:r>
        <w:t xml:space="preserve"> (300 </w:t>
      </w:r>
      <w:proofErr w:type="spellStart"/>
      <w:r>
        <w:t>dpi</w:t>
      </w:r>
      <w:proofErr w:type="spellEnd"/>
      <w:r>
        <w:t xml:space="preserve">, A4, </w:t>
      </w:r>
      <w:proofErr w:type="spellStart"/>
      <w:r>
        <w:t>cz</w:t>
      </w:r>
      <w:proofErr w:type="spellEnd"/>
      <w:r>
        <w:t xml:space="preserve">-b), 20 </w:t>
      </w:r>
      <w:proofErr w:type="spellStart"/>
      <w:r>
        <w:t>ipm</w:t>
      </w:r>
      <w:proofErr w:type="spellEnd"/>
      <w:r>
        <w:t xml:space="preserve"> (300 </w:t>
      </w:r>
      <w:proofErr w:type="spellStart"/>
      <w:r>
        <w:t>dpi</w:t>
      </w:r>
      <w:proofErr w:type="spellEnd"/>
      <w:r>
        <w:t>, A4, kolor),</w:t>
      </w:r>
    </w:p>
    <w:p w14:paraId="57214699" w14:textId="77777777" w:rsidR="00B01EA2" w:rsidRDefault="00B01EA2" w:rsidP="00B01EA2">
      <w:pPr>
        <w:spacing w:after="0"/>
        <w:ind w:left="284"/>
      </w:pPr>
      <w:r>
        <w:t>możliwość skanowania do urządzeń USB, do SMB, e-mail,</w:t>
      </w:r>
    </w:p>
    <w:p w14:paraId="329E2ED4" w14:textId="77777777" w:rsidR="00B01EA2" w:rsidRDefault="00B01EA2" w:rsidP="00B01EA2">
      <w:pPr>
        <w:spacing w:after="0"/>
        <w:ind w:left="284"/>
      </w:pPr>
      <w:r>
        <w:t xml:space="preserve">optyczna rozdzielczość skanowania – 600 </w:t>
      </w:r>
      <w:proofErr w:type="spellStart"/>
      <w:r>
        <w:t>dpi</w:t>
      </w:r>
      <w:proofErr w:type="spellEnd"/>
      <w:r>
        <w:t xml:space="preserve"> z możliwością skanowania w mniejszych rozdzielczościach,</w:t>
      </w:r>
    </w:p>
    <w:p w14:paraId="79775BAC" w14:textId="77777777" w:rsidR="00B01EA2" w:rsidRDefault="00B01EA2" w:rsidP="00B01EA2">
      <w:pPr>
        <w:spacing w:after="0"/>
        <w:ind w:left="284"/>
      </w:pPr>
      <w:r>
        <w:t>automatyczny podajnik dokumentów na min. 50 arkuszy,</w:t>
      </w:r>
    </w:p>
    <w:p w14:paraId="7304BB76" w14:textId="77777777" w:rsidR="00B01EA2" w:rsidRDefault="00B01EA2" w:rsidP="00B01EA2">
      <w:pPr>
        <w:spacing w:after="0"/>
        <w:ind w:left="284"/>
      </w:pPr>
      <w:r>
        <w:t>skaner wykonujący automatyczne skanowanie dwustronne,</w:t>
      </w:r>
    </w:p>
    <w:p w14:paraId="17987FF3" w14:textId="77777777" w:rsidR="00B01EA2" w:rsidRDefault="00B01EA2" w:rsidP="00B01EA2">
      <w:pPr>
        <w:spacing w:after="0"/>
        <w:ind w:left="284"/>
      </w:pPr>
      <w:r>
        <w:t>głębia kolorów skanera min. 24 bity,</w:t>
      </w:r>
    </w:p>
    <w:p w14:paraId="50715E46" w14:textId="77777777" w:rsidR="00B01EA2" w:rsidRDefault="00B01EA2" w:rsidP="00B01EA2">
      <w:pPr>
        <w:spacing w:after="0"/>
        <w:ind w:left="284"/>
      </w:pPr>
      <w:r>
        <w:t>poziomy skali szarości skanera min. 256,</w:t>
      </w:r>
    </w:p>
    <w:p w14:paraId="283A8AD5" w14:textId="77777777" w:rsidR="00B01EA2" w:rsidRDefault="00B01EA2" w:rsidP="00B01EA2">
      <w:pPr>
        <w:spacing w:after="0"/>
        <w:ind w:left="284"/>
      </w:pPr>
      <w:r>
        <w:lastRenderedPageBreak/>
        <w:t>podajnik papieru na minimum 250 arkuszy A4,</w:t>
      </w:r>
    </w:p>
    <w:p w14:paraId="68ECDA54" w14:textId="77777777" w:rsidR="00B01EA2" w:rsidRDefault="00B01EA2" w:rsidP="00B01EA2">
      <w:pPr>
        <w:spacing w:after="0"/>
        <w:ind w:left="284"/>
      </w:pPr>
      <w:r>
        <w:t>odbiornik papieru na minimum 150 arkuszy A4,</w:t>
      </w:r>
    </w:p>
    <w:p w14:paraId="6180B742" w14:textId="77777777" w:rsidR="00B01EA2" w:rsidRDefault="00B01EA2" w:rsidP="00B01EA2">
      <w:pPr>
        <w:spacing w:after="0"/>
        <w:ind w:left="284"/>
      </w:pPr>
      <w:r>
        <w:t>łącze komunikacyjne min. Hi-</w:t>
      </w:r>
      <w:proofErr w:type="spellStart"/>
      <w:r>
        <w:t>Speed</w:t>
      </w:r>
      <w:proofErr w:type="spellEnd"/>
      <w:r>
        <w:t xml:space="preserve"> USB (USB 2.0) i sieciowe 10/100 Base-T,</w:t>
      </w:r>
    </w:p>
    <w:p w14:paraId="22034AA7" w14:textId="77777777" w:rsidR="00B01EA2" w:rsidRDefault="00B01EA2" w:rsidP="00B01EA2">
      <w:pPr>
        <w:spacing w:after="0"/>
        <w:ind w:left="284"/>
      </w:pPr>
      <w:r>
        <w:t>gramatura papieru co najmniej w zakresie 70 – 90 g/m</w:t>
      </w:r>
      <w:r w:rsidRPr="00E1375F">
        <w:rPr>
          <w:vertAlign w:val="superscript"/>
        </w:rPr>
        <w:t>2</w:t>
      </w:r>
      <w:r>
        <w:t>,</w:t>
      </w:r>
    </w:p>
    <w:p w14:paraId="73539CD1" w14:textId="77777777" w:rsidR="00B01EA2" w:rsidRDefault="00B01EA2" w:rsidP="00B01EA2">
      <w:pPr>
        <w:spacing w:after="0"/>
        <w:ind w:left="284"/>
      </w:pPr>
      <w:r>
        <w:t>miesięczna obciążalność urządzeń podawana przez producenta nie może być mniejsza niż 20 000 stron</w:t>
      </w:r>
    </w:p>
    <w:p w14:paraId="5372D07D" w14:textId="77777777" w:rsidR="00B01EA2" w:rsidRDefault="00B01EA2" w:rsidP="003C6FCA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6939D7BC" w14:textId="0DD06B87" w:rsidR="003C6FCA" w:rsidRPr="00B01EA2" w:rsidRDefault="00254F83" w:rsidP="003C6FCA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Drukarka</w:t>
      </w:r>
      <w:r w:rsidR="00B01EA2" w:rsidRPr="00B01EA2">
        <w:rPr>
          <w:sz w:val="24"/>
          <w:szCs w:val="24"/>
          <w:u w:val="single"/>
        </w:rPr>
        <w:t xml:space="preserve"> </w:t>
      </w:r>
      <w:r w:rsidR="00276FEC">
        <w:rPr>
          <w:color w:val="00B050"/>
          <w:sz w:val="24"/>
          <w:szCs w:val="24"/>
          <w:u w:val="single"/>
        </w:rPr>
        <w:t xml:space="preserve">mobilna </w:t>
      </w:r>
      <w:r w:rsidR="00B01EA2" w:rsidRPr="00B01EA2">
        <w:rPr>
          <w:sz w:val="24"/>
          <w:szCs w:val="24"/>
          <w:u w:val="single"/>
        </w:rPr>
        <w:t>– typ D – 1 sztuka</w:t>
      </w:r>
    </w:p>
    <w:p w14:paraId="4CCBE81B" w14:textId="77777777" w:rsidR="00B01EA2" w:rsidRPr="00B01EA2" w:rsidRDefault="00B01EA2" w:rsidP="00B01EA2">
      <w:pPr>
        <w:spacing w:after="0"/>
        <w:ind w:left="284"/>
      </w:pPr>
      <w:r w:rsidRPr="00B01EA2">
        <w:t>Specyfikacja:</w:t>
      </w:r>
    </w:p>
    <w:p w14:paraId="45941F56" w14:textId="77777777" w:rsidR="00B01EA2" w:rsidRPr="00B01EA2" w:rsidRDefault="00B01EA2" w:rsidP="00B01EA2">
      <w:pPr>
        <w:spacing w:after="0"/>
        <w:ind w:left="284"/>
      </w:pPr>
      <w:r w:rsidRPr="00B01EA2">
        <w:t>wydruk kolorowy,</w:t>
      </w:r>
    </w:p>
    <w:p w14:paraId="5E8303AD" w14:textId="77777777" w:rsidR="00B01EA2" w:rsidRPr="00B01EA2" w:rsidRDefault="00B01EA2" w:rsidP="00B01EA2">
      <w:pPr>
        <w:spacing w:after="0"/>
        <w:ind w:left="284"/>
      </w:pPr>
      <w:r w:rsidRPr="00B01EA2">
        <w:t>format wydruku: A4 i mniejsze,</w:t>
      </w:r>
    </w:p>
    <w:p w14:paraId="6330F117" w14:textId="77777777" w:rsidR="00B01EA2" w:rsidRPr="00B01EA2" w:rsidRDefault="00B01EA2" w:rsidP="00B01EA2">
      <w:pPr>
        <w:spacing w:after="0"/>
        <w:ind w:left="284"/>
      </w:pPr>
      <w:r w:rsidRPr="00B01EA2">
        <w:t>prędkość drukowania: minimum 9 stron A4 w trybie monochromatycznym / 5 stron A4 w trybie kolor,</w:t>
      </w:r>
    </w:p>
    <w:p w14:paraId="739B9229" w14:textId="679DF91D" w:rsidR="00B01EA2" w:rsidRDefault="00B01EA2" w:rsidP="00B01EA2">
      <w:pPr>
        <w:spacing w:after="0"/>
        <w:ind w:left="284"/>
      </w:pPr>
      <w:r w:rsidRPr="00B01EA2">
        <w:t>technika druku: atramentowa,</w:t>
      </w:r>
    </w:p>
    <w:p w14:paraId="48B33105" w14:textId="77777777" w:rsidR="00254F83" w:rsidRPr="00254F83" w:rsidRDefault="00254F83" w:rsidP="00254F83">
      <w:pPr>
        <w:spacing w:after="0"/>
        <w:ind w:left="284"/>
      </w:pPr>
      <w:r w:rsidRPr="00254F83">
        <w:t>Waga – bez dodatkowej baterii max. 2,0 kg</w:t>
      </w:r>
    </w:p>
    <w:p w14:paraId="326AADBF" w14:textId="77777777" w:rsidR="00B01EA2" w:rsidRDefault="00B01EA2" w:rsidP="003C6FCA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1051373F" w14:textId="77777777" w:rsidR="00B01EA2" w:rsidRPr="00B01EA2" w:rsidRDefault="00B01EA2" w:rsidP="00B01EA2">
      <w:pPr>
        <w:pStyle w:val="Zwykytekst"/>
        <w:rPr>
          <w:bCs/>
          <w:u w:val="single"/>
        </w:rPr>
      </w:pPr>
      <w:r w:rsidRPr="00B01EA2">
        <w:rPr>
          <w:bCs/>
          <w:u w:val="single"/>
        </w:rPr>
        <w:t xml:space="preserve">Wymagania wspólne dla wszystkich urządzeń: </w:t>
      </w:r>
    </w:p>
    <w:p w14:paraId="16C1139A" w14:textId="704A8CE9" w:rsidR="00B01EA2" w:rsidRDefault="00B01EA2" w:rsidP="001C6C47">
      <w:pPr>
        <w:pStyle w:val="Zwykytekst"/>
        <w:numPr>
          <w:ilvl w:val="2"/>
          <w:numId w:val="16"/>
        </w:numPr>
        <w:ind w:left="567" w:hanging="283"/>
        <w:jc w:val="both"/>
      </w:pPr>
      <w:r>
        <w:t xml:space="preserve">urządzenia muszą być fabrycznie nowe, wyprodukowane nie wcześniej niż 12 miesięcy przed podpisaniem umowy, </w:t>
      </w:r>
    </w:p>
    <w:p w14:paraId="0819B8C4" w14:textId="5F709A17" w:rsidR="00B01EA2" w:rsidRDefault="00B01EA2" w:rsidP="001C6C47">
      <w:pPr>
        <w:pStyle w:val="Zwykytekst"/>
        <w:numPr>
          <w:ilvl w:val="2"/>
          <w:numId w:val="16"/>
        </w:numPr>
        <w:ind w:left="567" w:hanging="283"/>
        <w:jc w:val="both"/>
      </w:pPr>
      <w:r>
        <w:t xml:space="preserve">urządzenia muszą posiadać certyfikat lub deklarację zgodności CE, </w:t>
      </w:r>
    </w:p>
    <w:p w14:paraId="5DD1E50F" w14:textId="7DD44D8D" w:rsidR="00B01EA2" w:rsidRDefault="00B01EA2" w:rsidP="001C6C47">
      <w:pPr>
        <w:pStyle w:val="Zwykytekst"/>
        <w:numPr>
          <w:ilvl w:val="2"/>
          <w:numId w:val="16"/>
        </w:numPr>
        <w:ind w:left="567" w:hanging="283"/>
        <w:jc w:val="both"/>
      </w:pPr>
      <w:r>
        <w:t xml:space="preserve">urządzenia muszą spełniać wymagania dotyczące efektywności energetycznej, co najmniej równoważne ze specyfikacjami programu Energy Star – Rozporządzenie Parlamentu Europejskiego i Rady Europy (WE) nr 106/2008 z dnia 15 stycznia 2008r., </w:t>
      </w:r>
    </w:p>
    <w:p w14:paraId="584D5095" w14:textId="54B01B53" w:rsidR="00B01EA2" w:rsidRDefault="00B01EA2" w:rsidP="001C6C47">
      <w:pPr>
        <w:pStyle w:val="Zwykytekst"/>
        <w:numPr>
          <w:ilvl w:val="2"/>
          <w:numId w:val="16"/>
        </w:numPr>
        <w:ind w:left="567" w:hanging="283"/>
        <w:jc w:val="both"/>
      </w:pPr>
      <w:r>
        <w:t xml:space="preserve">urządzenia muszą spełniać postanowienia co najmniej równoważne z dyrektywą </w:t>
      </w:r>
      <w:proofErr w:type="spellStart"/>
      <w:r>
        <w:t>RoHS</w:t>
      </w:r>
      <w:proofErr w:type="spellEnd"/>
      <w:r>
        <w:t xml:space="preserve"> 2011/65/EU, </w:t>
      </w:r>
    </w:p>
    <w:p w14:paraId="29193FB1" w14:textId="031517CC" w:rsidR="00B01EA2" w:rsidRDefault="00B01EA2" w:rsidP="001C6C47">
      <w:pPr>
        <w:pStyle w:val="Zwykytekst"/>
        <w:numPr>
          <w:ilvl w:val="2"/>
          <w:numId w:val="16"/>
        </w:numPr>
        <w:ind w:left="567" w:hanging="283"/>
        <w:jc w:val="both"/>
      </w:pPr>
      <w:r>
        <w:t xml:space="preserve">urządzenia muszą komunikować się z </w:t>
      </w:r>
      <w:proofErr w:type="spellStart"/>
      <w:r>
        <w:t>użytkowniem</w:t>
      </w:r>
      <w:proofErr w:type="spellEnd"/>
      <w:r>
        <w:t xml:space="preserve"> w języku polskim, </w:t>
      </w:r>
    </w:p>
    <w:p w14:paraId="48AD41CA" w14:textId="5B3E9C03" w:rsidR="00B01EA2" w:rsidRDefault="00B01EA2" w:rsidP="001C6C47">
      <w:pPr>
        <w:pStyle w:val="Zwykytekst"/>
        <w:numPr>
          <w:ilvl w:val="2"/>
          <w:numId w:val="16"/>
        </w:numPr>
        <w:ind w:left="567" w:hanging="283"/>
        <w:jc w:val="both"/>
      </w:pPr>
      <w:r>
        <w:t xml:space="preserve">muszą być dostępne sterowniki w wersjach x32 oraz x64, dla systemów operacyjnych w języku polskim: Windows 7 i nowszych, </w:t>
      </w:r>
    </w:p>
    <w:p w14:paraId="39C1D014" w14:textId="0BF4140F" w:rsidR="00B01EA2" w:rsidRDefault="00B01EA2" w:rsidP="001C6C47">
      <w:pPr>
        <w:pStyle w:val="Zwykytekst"/>
        <w:numPr>
          <w:ilvl w:val="2"/>
          <w:numId w:val="16"/>
        </w:numPr>
        <w:ind w:left="567" w:hanging="283"/>
        <w:jc w:val="both"/>
      </w:pPr>
      <w:r>
        <w:t xml:space="preserve">każde urządzenie musi posiadać w komplecie kabel zasilający w standardzie </w:t>
      </w:r>
      <w:proofErr w:type="spellStart"/>
      <w:r>
        <w:t>Schuko</w:t>
      </w:r>
      <w:proofErr w:type="spellEnd"/>
      <w:r>
        <w:t xml:space="preserve">, </w:t>
      </w:r>
    </w:p>
    <w:p w14:paraId="5B58661B" w14:textId="2DB23C52" w:rsidR="00B01EA2" w:rsidRDefault="00B01EA2" w:rsidP="001C6C47">
      <w:pPr>
        <w:pStyle w:val="Zwykytekst"/>
        <w:numPr>
          <w:ilvl w:val="2"/>
          <w:numId w:val="16"/>
        </w:numPr>
        <w:ind w:left="567" w:hanging="283"/>
        <w:jc w:val="both"/>
      </w:pPr>
      <w:r>
        <w:t xml:space="preserve">każde urządzenia musi posiadać w komplecie kabel przyłączeniowy </w:t>
      </w:r>
      <w:proofErr w:type="spellStart"/>
      <w:r>
        <w:t>ethernet</w:t>
      </w:r>
      <w:proofErr w:type="spellEnd"/>
      <w:r>
        <w:t xml:space="preserve"> o długości 5 metrów, </w:t>
      </w:r>
    </w:p>
    <w:p w14:paraId="695207A7" w14:textId="29C0EA76" w:rsidR="00B01EA2" w:rsidRDefault="00B01EA2" w:rsidP="001C6C47">
      <w:pPr>
        <w:pStyle w:val="Zwykytekst"/>
        <w:numPr>
          <w:ilvl w:val="2"/>
          <w:numId w:val="16"/>
        </w:numPr>
        <w:ind w:left="567" w:hanging="283"/>
        <w:jc w:val="both"/>
      </w:pPr>
      <w:r>
        <w:t>urządzenia umożliwiające wydruki kolorowe muszą posiadać osobny licznik wydrukowanych stron mono i w kolorze.</w:t>
      </w:r>
    </w:p>
    <w:p w14:paraId="0AFC7673" w14:textId="68EF6E15" w:rsidR="00B01EA2" w:rsidRDefault="00B01EA2" w:rsidP="001C6C47">
      <w:pPr>
        <w:pStyle w:val="Zwykytekst"/>
        <w:numPr>
          <w:ilvl w:val="2"/>
          <w:numId w:val="16"/>
        </w:numPr>
        <w:ind w:left="567" w:hanging="283"/>
        <w:jc w:val="both"/>
      </w:pPr>
      <w:r>
        <w:t>Urządzenia muszą być zgodne ze sterownikiem TWAIN (</w:t>
      </w:r>
      <w:proofErr w:type="spellStart"/>
      <w:r>
        <w:t>Dynamic</w:t>
      </w:r>
      <w:proofErr w:type="spellEnd"/>
      <w:r>
        <w:t xml:space="preserve"> Web TWAIN 5.1.1 Bundle ActiveX Edition) wykorzystywanym przez oprogramowanie posiadane przez Zamawiającego. </w:t>
      </w:r>
    </w:p>
    <w:p w14:paraId="1258D905" w14:textId="445F04D4" w:rsidR="00B01EA2" w:rsidRDefault="00B01EA2" w:rsidP="001C6C47">
      <w:pPr>
        <w:pStyle w:val="Zwykytekst"/>
        <w:numPr>
          <w:ilvl w:val="2"/>
          <w:numId w:val="16"/>
        </w:numPr>
        <w:ind w:left="567" w:hanging="283"/>
        <w:jc w:val="both"/>
      </w:pPr>
      <w:r>
        <w:t xml:space="preserve">Urządzenia muszą umożliwiać skanowanie zarówno w trybie sieciowym jak i lokalnym z wyszczególnieniem funkcji: </w:t>
      </w:r>
    </w:p>
    <w:p w14:paraId="758A53FA" w14:textId="2076A870" w:rsidR="00B01EA2" w:rsidRDefault="00B01EA2" w:rsidP="001C6C47">
      <w:pPr>
        <w:pStyle w:val="Zwykytekst"/>
        <w:numPr>
          <w:ilvl w:val="0"/>
          <w:numId w:val="17"/>
        </w:numPr>
        <w:ind w:left="993" w:hanging="426"/>
        <w:jc w:val="both"/>
      </w:pPr>
      <w:r>
        <w:t xml:space="preserve">kontroli formatu i wielkości strony, </w:t>
      </w:r>
    </w:p>
    <w:p w14:paraId="56C4A2BE" w14:textId="16B53A11" w:rsidR="00B01EA2" w:rsidRDefault="00B01EA2" w:rsidP="001C6C47">
      <w:pPr>
        <w:pStyle w:val="Zwykytekst"/>
        <w:numPr>
          <w:ilvl w:val="0"/>
          <w:numId w:val="17"/>
        </w:numPr>
        <w:ind w:left="993" w:hanging="426"/>
        <w:jc w:val="both"/>
      </w:pPr>
      <w:r>
        <w:t xml:space="preserve">kontroli rozdzielczości skanowania, </w:t>
      </w:r>
    </w:p>
    <w:p w14:paraId="50A435B4" w14:textId="41815087" w:rsidR="00B01EA2" w:rsidRDefault="00B01EA2" w:rsidP="001C6C47">
      <w:pPr>
        <w:pStyle w:val="Zwykytekst"/>
        <w:numPr>
          <w:ilvl w:val="0"/>
          <w:numId w:val="17"/>
        </w:numPr>
        <w:ind w:left="993" w:hanging="426"/>
        <w:jc w:val="both"/>
      </w:pPr>
      <w:r>
        <w:t xml:space="preserve">kontroli schematu i głębi kolorów, </w:t>
      </w:r>
    </w:p>
    <w:p w14:paraId="46AD1CB2" w14:textId="18FB2748" w:rsidR="00B01EA2" w:rsidRDefault="00B01EA2" w:rsidP="001C6C47">
      <w:pPr>
        <w:pStyle w:val="Zwykytekst"/>
        <w:numPr>
          <w:ilvl w:val="0"/>
          <w:numId w:val="17"/>
        </w:numPr>
        <w:ind w:left="993" w:hanging="426"/>
        <w:jc w:val="both"/>
      </w:pPr>
      <w:r>
        <w:t xml:space="preserve">kontroli jasności i kontrastu, </w:t>
      </w:r>
    </w:p>
    <w:p w14:paraId="7A32BE7D" w14:textId="761EBFA2" w:rsidR="00B01EA2" w:rsidRDefault="00B01EA2" w:rsidP="001C6C47">
      <w:pPr>
        <w:pStyle w:val="Zwykytekst"/>
        <w:numPr>
          <w:ilvl w:val="0"/>
          <w:numId w:val="17"/>
        </w:numPr>
        <w:ind w:left="993" w:hanging="426"/>
        <w:jc w:val="both"/>
      </w:pPr>
      <w:r>
        <w:t xml:space="preserve">wykorzystania skanowania dwustronnego, </w:t>
      </w:r>
    </w:p>
    <w:p w14:paraId="07C2BBD9" w14:textId="14AA98D3" w:rsidR="00B01EA2" w:rsidRDefault="00B01EA2" w:rsidP="001C6C47">
      <w:pPr>
        <w:pStyle w:val="Zwykytekst"/>
        <w:numPr>
          <w:ilvl w:val="0"/>
          <w:numId w:val="17"/>
        </w:numPr>
        <w:ind w:left="993" w:hanging="426"/>
        <w:jc w:val="both"/>
      </w:pPr>
      <w:r>
        <w:t xml:space="preserve">wykorzystania podajnika automatycznego. </w:t>
      </w:r>
    </w:p>
    <w:p w14:paraId="54AD1FAA" w14:textId="0FB0A2FF" w:rsidR="00B01EA2" w:rsidRDefault="00B01EA2" w:rsidP="001C6C47">
      <w:pPr>
        <w:pStyle w:val="Zwykytekst"/>
        <w:numPr>
          <w:ilvl w:val="2"/>
          <w:numId w:val="16"/>
        </w:numPr>
        <w:ind w:left="567" w:hanging="283"/>
        <w:jc w:val="both"/>
      </w:pPr>
      <w:r>
        <w:t xml:space="preserve">Przez tryb sieciowy rozumiany jest tryb pracy gdzie urządzenie jest współdzielone pomiędzy wieloma stacjami roboczymi za pomocą wbudowanego interfejsu sieciowego. </w:t>
      </w:r>
    </w:p>
    <w:p w14:paraId="10A4A091" w14:textId="0A56E4C5" w:rsidR="00B01EA2" w:rsidRDefault="00B01EA2" w:rsidP="001C6C47">
      <w:pPr>
        <w:pStyle w:val="Zwykytekst"/>
        <w:numPr>
          <w:ilvl w:val="2"/>
          <w:numId w:val="16"/>
        </w:numPr>
        <w:ind w:left="567" w:hanging="283"/>
        <w:jc w:val="both"/>
      </w:pPr>
      <w:r>
        <w:t xml:space="preserve">Tryb lokalny umożliwia bezpośrednie połączenie urządzenia ze stacją roboczą np. za pomocą portu USB. </w:t>
      </w:r>
    </w:p>
    <w:p w14:paraId="16B08C0E" w14:textId="77777777" w:rsidR="00B01EA2" w:rsidRDefault="00B01EA2" w:rsidP="00B01EA2">
      <w:pPr>
        <w:pStyle w:val="Zwykytekst"/>
      </w:pPr>
    </w:p>
    <w:p w14:paraId="0DF9C377" w14:textId="77777777" w:rsidR="00B01EA2" w:rsidRPr="00B01EA2" w:rsidRDefault="00B01EA2" w:rsidP="00B01EA2">
      <w:pPr>
        <w:pStyle w:val="Zwykytekst"/>
        <w:rPr>
          <w:bCs/>
          <w:u w:val="single"/>
        </w:rPr>
      </w:pPr>
      <w:r w:rsidRPr="00B01EA2">
        <w:rPr>
          <w:bCs/>
          <w:u w:val="single"/>
        </w:rPr>
        <w:lastRenderedPageBreak/>
        <w:t xml:space="preserve">Wymagania dotyczące serwisu i gwarancji dla wszystkich urządzeń: </w:t>
      </w:r>
    </w:p>
    <w:p w14:paraId="41CC5F8E" w14:textId="4053399D" w:rsidR="00B01EA2" w:rsidRDefault="00B01EA2" w:rsidP="001C6C47">
      <w:pPr>
        <w:pStyle w:val="Zwykytekst"/>
        <w:numPr>
          <w:ilvl w:val="2"/>
          <w:numId w:val="20"/>
        </w:numPr>
        <w:ind w:left="709" w:hanging="425"/>
        <w:jc w:val="both"/>
      </w:pPr>
      <w:r>
        <w:t xml:space="preserve">Zakres 36 miesięcznej obsługi serwisowej obejmuje: </w:t>
      </w:r>
    </w:p>
    <w:p w14:paraId="587AB4AF" w14:textId="495F4E6D" w:rsidR="00B01EA2" w:rsidRDefault="00B01EA2" w:rsidP="001C6C47">
      <w:pPr>
        <w:pStyle w:val="Zwykytekst"/>
        <w:numPr>
          <w:ilvl w:val="0"/>
          <w:numId w:val="21"/>
        </w:numPr>
        <w:ind w:left="993" w:hanging="426"/>
        <w:jc w:val="both"/>
      </w:pPr>
      <w:r>
        <w:t xml:space="preserve">wykonywanie przeglądów okresowych według zaleceń producenta, </w:t>
      </w:r>
    </w:p>
    <w:p w14:paraId="76727F34" w14:textId="2D003CAB" w:rsidR="00B01EA2" w:rsidRDefault="00B01EA2" w:rsidP="00A12E8C">
      <w:pPr>
        <w:pStyle w:val="Zwykytekst"/>
        <w:numPr>
          <w:ilvl w:val="0"/>
          <w:numId w:val="21"/>
        </w:numPr>
        <w:ind w:left="993" w:hanging="426"/>
        <w:jc w:val="both"/>
      </w:pPr>
      <w:r>
        <w:t xml:space="preserve">dostawę </w:t>
      </w:r>
      <w:r w:rsidR="00A12E8C" w:rsidRPr="00A12E8C">
        <w:t>toner</w:t>
      </w:r>
      <w:r w:rsidR="00A12E8C">
        <w:t>a startowego</w:t>
      </w:r>
      <w:r w:rsidR="00A12E8C" w:rsidRPr="00A12E8C">
        <w:t xml:space="preserve"> oraz dw</w:t>
      </w:r>
      <w:r w:rsidR="00A12E8C">
        <w:t xml:space="preserve">óch dodatkowych </w:t>
      </w:r>
      <w:r w:rsidR="000D7784">
        <w:t xml:space="preserve">kompletów </w:t>
      </w:r>
      <w:r w:rsidR="00A12E8C">
        <w:t>tonerów</w:t>
      </w:r>
      <w:r>
        <w:t xml:space="preserve">, </w:t>
      </w:r>
    </w:p>
    <w:p w14:paraId="2186E1BB" w14:textId="0D5A565D" w:rsidR="00B01EA2" w:rsidRDefault="00B01EA2" w:rsidP="001C6C47">
      <w:pPr>
        <w:pStyle w:val="Zwykytekst"/>
        <w:numPr>
          <w:ilvl w:val="0"/>
          <w:numId w:val="21"/>
        </w:numPr>
        <w:ind w:left="993" w:hanging="426"/>
        <w:jc w:val="both"/>
      </w:pPr>
      <w:r>
        <w:t xml:space="preserve">wymianę uszkodzonych części oraz naprawę w celu zapewnienia prawidłowego funkcjonowania urządzeń, </w:t>
      </w:r>
    </w:p>
    <w:p w14:paraId="4E8E95BB" w14:textId="5DAFD8CB" w:rsidR="00B01EA2" w:rsidRDefault="00B01EA2" w:rsidP="001C6C47">
      <w:pPr>
        <w:pStyle w:val="Zwykytekst"/>
        <w:numPr>
          <w:ilvl w:val="0"/>
          <w:numId w:val="21"/>
        </w:numPr>
        <w:ind w:left="993" w:hanging="426"/>
        <w:jc w:val="both"/>
      </w:pPr>
      <w:r>
        <w:t xml:space="preserve">przywrócenie gotowości eksploatacyjnej urządzeń oraz oprogramowania spowodowanych zaistniałą awarią lub brakiem materiałów eksploatacyjnych w 2 dni robocze od chwili przyjęcia zgłoszenia. Przywrócenie gotowości eksploatacyjnej urządzenia nastąpi w godzinach pracy Zamawiającego od godziny 8.00 do godziny 15.00 od poniedziałku do piątku każdego tygodnia z wyłączeniem dni ustawowo wolnych od pracy, </w:t>
      </w:r>
    </w:p>
    <w:p w14:paraId="4F12F5C2" w14:textId="3E1CC7A0" w:rsidR="00B01EA2" w:rsidRDefault="00B01EA2" w:rsidP="001C6C47">
      <w:pPr>
        <w:pStyle w:val="Zwykytekst"/>
        <w:numPr>
          <w:ilvl w:val="0"/>
          <w:numId w:val="21"/>
        </w:numPr>
        <w:ind w:left="993" w:hanging="426"/>
        <w:jc w:val="both"/>
      </w:pPr>
      <w:r>
        <w:t xml:space="preserve">w razie braku możliwości przywrócenia gotowości eksploatacyjnej urządzenia Wykonawca dostarczy na czas naprawy urządzenie zastępcze nie gorsze pod względem parametrów, nie później niż w trzecim dniu roboczym od chwili zgłoszenia, </w:t>
      </w:r>
    </w:p>
    <w:p w14:paraId="31D689F5" w14:textId="77777777" w:rsidR="00CE7E2F" w:rsidRDefault="00B01EA2" w:rsidP="00CE7E2F">
      <w:pPr>
        <w:pStyle w:val="Zwykytekst"/>
        <w:numPr>
          <w:ilvl w:val="0"/>
          <w:numId w:val="21"/>
        </w:numPr>
        <w:ind w:left="993" w:hanging="426"/>
        <w:jc w:val="both"/>
      </w:pPr>
      <w:r>
        <w:t xml:space="preserve">Zamawiający wymaga, by nie wcześniej niż na 3 miesiące przed zakończeniem umowy Wykonawca wykonał końcowy przegląd konserwacyjny, </w:t>
      </w:r>
    </w:p>
    <w:p w14:paraId="4086E1A9" w14:textId="0E774450" w:rsidR="00B01EA2" w:rsidRDefault="00B01EA2" w:rsidP="00CE7E2F">
      <w:pPr>
        <w:pStyle w:val="Zwykytekst"/>
        <w:numPr>
          <w:ilvl w:val="0"/>
          <w:numId w:val="21"/>
        </w:numPr>
        <w:ind w:left="993" w:hanging="426"/>
        <w:jc w:val="both"/>
      </w:pPr>
      <w:r>
        <w:t>świadczenie usług obsługi serwiso</w:t>
      </w:r>
      <w:r w:rsidR="00CE7E2F">
        <w:t xml:space="preserve">wej realizowanej w ZUS Centrala; </w:t>
      </w:r>
      <w:r>
        <w:t>zgłoszenia serwisowe oraz wymiana komunikatów dotyczących obsługi zgłoszeń</w:t>
      </w:r>
      <w:r w:rsidR="00A12E8C">
        <w:t xml:space="preserve"> – </w:t>
      </w:r>
      <w:r w:rsidR="00CE7E2F">
        <w:t>będą wysyłane za pomocą poczty elektronicznej.</w:t>
      </w:r>
    </w:p>
    <w:p w14:paraId="640A3A3F" w14:textId="77777777" w:rsidR="00AE7BB8" w:rsidRPr="00A739E6" w:rsidRDefault="004800F7" w:rsidP="003E2AF0">
      <w:pPr>
        <w:pStyle w:val="Akapitzlist"/>
        <w:numPr>
          <w:ilvl w:val="0"/>
          <w:numId w:val="5"/>
        </w:numPr>
        <w:spacing w:before="600" w:after="120" w:line="240" w:lineRule="auto"/>
        <w:ind w:left="1077" w:hanging="426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 zamówienia:</w:t>
      </w:r>
    </w:p>
    <w:p w14:paraId="640A3A40" w14:textId="5794EA22" w:rsidR="00E8083F" w:rsidRDefault="006175E3" w:rsidP="003E2AF0">
      <w:pPr>
        <w:spacing w:after="120" w:line="240" w:lineRule="auto"/>
        <w:jc w:val="both"/>
        <w:rPr>
          <w:sz w:val="24"/>
          <w:szCs w:val="24"/>
        </w:rPr>
      </w:pPr>
      <w:r w:rsidRPr="00A739E6">
        <w:rPr>
          <w:sz w:val="24"/>
          <w:szCs w:val="24"/>
        </w:rPr>
        <w:t xml:space="preserve">Wykonawca zobowiązany będzie </w:t>
      </w:r>
      <w:r w:rsidR="003C6FCA">
        <w:rPr>
          <w:sz w:val="24"/>
          <w:szCs w:val="24"/>
        </w:rPr>
        <w:t xml:space="preserve">dostarczyć sprzęt w terminie do </w:t>
      </w:r>
      <w:r w:rsidR="00A12E8C">
        <w:rPr>
          <w:sz w:val="24"/>
          <w:szCs w:val="24"/>
        </w:rPr>
        <w:t>5</w:t>
      </w:r>
      <w:r w:rsidR="003C6FCA">
        <w:rPr>
          <w:sz w:val="24"/>
          <w:szCs w:val="24"/>
        </w:rPr>
        <w:t xml:space="preserve"> dni od podpisania umowy.</w:t>
      </w:r>
    </w:p>
    <w:p w14:paraId="640A3A41" w14:textId="77777777" w:rsidR="00E8083F" w:rsidRDefault="00E8083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0A3A42" w14:textId="77777777" w:rsidR="00D557CC" w:rsidRPr="004800F7" w:rsidRDefault="004800F7" w:rsidP="003E2AF0">
      <w:pPr>
        <w:pStyle w:val="Akapitzlist"/>
        <w:numPr>
          <w:ilvl w:val="0"/>
          <w:numId w:val="5"/>
        </w:numPr>
        <w:spacing w:before="600" w:after="120" w:line="240" w:lineRule="auto"/>
        <w:ind w:left="1077"/>
        <w:contextualSpacing w:val="0"/>
        <w:jc w:val="both"/>
        <w:rPr>
          <w:b/>
          <w:sz w:val="24"/>
          <w:szCs w:val="24"/>
        </w:rPr>
      </w:pPr>
      <w:r w:rsidRPr="004800F7">
        <w:rPr>
          <w:b/>
          <w:sz w:val="24"/>
          <w:szCs w:val="24"/>
        </w:rPr>
        <w:lastRenderedPageBreak/>
        <w:t>Wycena zamówienia</w:t>
      </w:r>
      <w:r>
        <w:rPr>
          <w:b/>
          <w:sz w:val="24"/>
          <w:szCs w:val="24"/>
        </w:rPr>
        <w:t>:</w:t>
      </w:r>
    </w:p>
    <w:p w14:paraId="5E4D134B" w14:textId="32A46B58" w:rsidR="00B01EA2" w:rsidRDefault="00B9556D" w:rsidP="003E2AF0">
      <w:pPr>
        <w:pStyle w:val="Akapitzlist"/>
        <w:numPr>
          <w:ilvl w:val="0"/>
          <w:numId w:val="8"/>
        </w:numPr>
        <w:spacing w:after="120" w:line="240" w:lineRule="auto"/>
        <w:ind w:left="425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A75E6B">
        <w:rPr>
          <w:color w:val="00B050"/>
          <w:sz w:val="24"/>
          <w:szCs w:val="24"/>
        </w:rPr>
        <w:t xml:space="preserve">jednego </w:t>
      </w:r>
      <w:r>
        <w:rPr>
          <w:sz w:val="24"/>
          <w:szCs w:val="24"/>
        </w:rPr>
        <w:t xml:space="preserve">urządzenia wielofunkcyjnego typ A wraz z 36 miesięczną gwarancją: </w:t>
      </w:r>
    </w:p>
    <w:p w14:paraId="63F17710" w14:textId="421280F3" w:rsidR="00A75E6B" w:rsidRPr="00CD2AE4" w:rsidRDefault="00A75E6B" w:rsidP="00B9556D">
      <w:pPr>
        <w:spacing w:after="120" w:line="240" w:lineRule="auto"/>
        <w:ind w:left="426"/>
        <w:jc w:val="both"/>
        <w:rPr>
          <w:color w:val="00B050"/>
          <w:sz w:val="24"/>
          <w:szCs w:val="24"/>
        </w:rPr>
      </w:pPr>
      <w:r w:rsidRPr="00CD2AE4">
        <w:rPr>
          <w:color w:val="00B050"/>
          <w:sz w:val="24"/>
          <w:szCs w:val="24"/>
        </w:rPr>
        <w:t>Producent: ……………………………………..</w:t>
      </w:r>
      <w:r w:rsidR="00CD2AE4" w:rsidRPr="00CD2AE4">
        <w:rPr>
          <w:color w:val="00B050"/>
          <w:sz w:val="24"/>
          <w:szCs w:val="24"/>
        </w:rPr>
        <w:t xml:space="preserve">; </w:t>
      </w:r>
      <w:r w:rsidRPr="00CD2AE4">
        <w:rPr>
          <w:color w:val="00B050"/>
          <w:sz w:val="24"/>
          <w:szCs w:val="24"/>
        </w:rPr>
        <w:t xml:space="preserve">Model: </w:t>
      </w:r>
      <w:r w:rsidR="00CD2AE4" w:rsidRPr="00CD2AE4">
        <w:rPr>
          <w:color w:val="00B050"/>
          <w:sz w:val="24"/>
          <w:szCs w:val="24"/>
        </w:rPr>
        <w:t>……………………………………..</w:t>
      </w:r>
    </w:p>
    <w:p w14:paraId="4D74A7B2" w14:textId="77777777" w:rsidR="00B9556D" w:rsidRPr="00B9556D" w:rsidRDefault="00B9556D" w:rsidP="00B9556D">
      <w:pPr>
        <w:spacing w:after="120" w:line="240" w:lineRule="auto"/>
        <w:ind w:left="426"/>
        <w:jc w:val="both"/>
        <w:rPr>
          <w:sz w:val="24"/>
          <w:szCs w:val="24"/>
        </w:rPr>
      </w:pPr>
      <w:r w:rsidRPr="00B9556D">
        <w:rPr>
          <w:sz w:val="24"/>
          <w:szCs w:val="24"/>
        </w:rPr>
        <w:t>brutto (wraz z podatkiem VAT): ………………………………..</w:t>
      </w:r>
    </w:p>
    <w:p w14:paraId="611F1E11" w14:textId="500D4373" w:rsidR="00B9556D" w:rsidRDefault="00B9556D" w:rsidP="00B9556D">
      <w:pPr>
        <w:spacing w:after="120" w:line="240" w:lineRule="auto"/>
        <w:ind w:left="426"/>
        <w:jc w:val="both"/>
        <w:rPr>
          <w:sz w:val="24"/>
          <w:szCs w:val="24"/>
        </w:rPr>
      </w:pPr>
      <w:r w:rsidRPr="00B9556D">
        <w:rPr>
          <w:sz w:val="24"/>
          <w:szCs w:val="24"/>
        </w:rPr>
        <w:t xml:space="preserve">netto (bez podatku VAT): </w:t>
      </w:r>
      <w:r w:rsidR="00947F7F" w:rsidRPr="00947F7F">
        <w:rPr>
          <w:sz w:val="24"/>
          <w:szCs w:val="24"/>
        </w:rPr>
        <w:t>………………………………..</w:t>
      </w:r>
    </w:p>
    <w:p w14:paraId="7BA77531" w14:textId="1B023D8C" w:rsidR="00B9556D" w:rsidRDefault="00B9556D" w:rsidP="00B9556D">
      <w:pPr>
        <w:spacing w:after="12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cena 1 miesiąca świadczenia serwisu:</w:t>
      </w:r>
      <w:r w:rsidR="00947F7F">
        <w:rPr>
          <w:sz w:val="24"/>
          <w:szCs w:val="24"/>
        </w:rPr>
        <w:t xml:space="preserve"> </w:t>
      </w:r>
      <w:r w:rsidR="00947F7F" w:rsidRPr="00947F7F">
        <w:rPr>
          <w:sz w:val="24"/>
          <w:szCs w:val="24"/>
        </w:rPr>
        <w:t>………………………………..</w:t>
      </w:r>
    </w:p>
    <w:p w14:paraId="44E3D01E" w14:textId="7732F385" w:rsidR="00374379" w:rsidRPr="00B9556D" w:rsidRDefault="00374379" w:rsidP="00B9556D">
      <w:pPr>
        <w:spacing w:after="12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cena 1</w:t>
      </w:r>
      <w:r w:rsidR="00B15B42">
        <w:rPr>
          <w:sz w:val="24"/>
          <w:szCs w:val="24"/>
        </w:rPr>
        <w:t xml:space="preserve"> kompletu tonerów</w:t>
      </w:r>
      <w:r>
        <w:rPr>
          <w:sz w:val="24"/>
          <w:szCs w:val="24"/>
        </w:rPr>
        <w:t xml:space="preserve">: </w:t>
      </w:r>
      <w:r w:rsidRPr="00374379">
        <w:rPr>
          <w:sz w:val="24"/>
          <w:szCs w:val="24"/>
        </w:rPr>
        <w:t>………………………………..</w:t>
      </w:r>
    </w:p>
    <w:p w14:paraId="4A0CF991" w14:textId="0F547105" w:rsidR="00B9556D" w:rsidRDefault="00B9556D" w:rsidP="003E2AF0">
      <w:pPr>
        <w:pStyle w:val="Akapitzlist"/>
        <w:numPr>
          <w:ilvl w:val="0"/>
          <w:numId w:val="8"/>
        </w:numPr>
        <w:spacing w:after="120" w:line="240" w:lineRule="auto"/>
        <w:ind w:left="425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A75E6B">
        <w:rPr>
          <w:color w:val="00B050"/>
          <w:sz w:val="24"/>
          <w:szCs w:val="24"/>
        </w:rPr>
        <w:t xml:space="preserve">jednego </w:t>
      </w:r>
      <w:r>
        <w:rPr>
          <w:sz w:val="24"/>
          <w:szCs w:val="24"/>
        </w:rPr>
        <w:t>urządzenia wielofunkcyjnego typ B</w:t>
      </w:r>
      <w:r w:rsidR="00A12E8C">
        <w:rPr>
          <w:sz w:val="24"/>
          <w:szCs w:val="24"/>
        </w:rPr>
        <w:t xml:space="preserve"> (bez opcji dodatkowej)</w:t>
      </w:r>
      <w:r>
        <w:rPr>
          <w:sz w:val="24"/>
          <w:szCs w:val="24"/>
        </w:rPr>
        <w:t xml:space="preserve"> wraz z 36 miesięczną gwarancją:</w:t>
      </w:r>
    </w:p>
    <w:p w14:paraId="78A43EBC" w14:textId="4C3EC8AD" w:rsidR="00CD2AE4" w:rsidRPr="00CD2AE4" w:rsidRDefault="00CD2AE4" w:rsidP="00B9556D">
      <w:pPr>
        <w:pStyle w:val="Akapitzlist"/>
        <w:spacing w:after="120" w:line="240" w:lineRule="auto"/>
        <w:ind w:left="425"/>
        <w:jc w:val="both"/>
        <w:rPr>
          <w:color w:val="00B050"/>
          <w:sz w:val="24"/>
          <w:szCs w:val="24"/>
        </w:rPr>
      </w:pPr>
      <w:r w:rsidRPr="00CD2AE4">
        <w:rPr>
          <w:color w:val="00B050"/>
          <w:sz w:val="24"/>
          <w:szCs w:val="24"/>
        </w:rPr>
        <w:t>Producent: ……………………………………..; Model: ……………………………………..</w:t>
      </w:r>
    </w:p>
    <w:p w14:paraId="08985CCF" w14:textId="7C6CDCAF" w:rsidR="00B9556D" w:rsidRPr="00B9556D" w:rsidRDefault="00B9556D" w:rsidP="00B9556D">
      <w:pPr>
        <w:pStyle w:val="Akapitzlist"/>
        <w:spacing w:after="120" w:line="240" w:lineRule="auto"/>
        <w:ind w:left="425"/>
        <w:jc w:val="both"/>
        <w:rPr>
          <w:sz w:val="24"/>
          <w:szCs w:val="24"/>
        </w:rPr>
      </w:pPr>
      <w:r w:rsidRPr="00B9556D">
        <w:rPr>
          <w:sz w:val="24"/>
          <w:szCs w:val="24"/>
        </w:rPr>
        <w:t xml:space="preserve">brutto (wraz z podatkiem VAT): </w:t>
      </w:r>
      <w:r w:rsidR="00947F7F" w:rsidRPr="00947F7F">
        <w:rPr>
          <w:sz w:val="24"/>
          <w:szCs w:val="24"/>
        </w:rPr>
        <w:t>………………………………..</w:t>
      </w:r>
    </w:p>
    <w:p w14:paraId="25892171" w14:textId="1B527AEB" w:rsidR="00B9556D" w:rsidRDefault="00B9556D" w:rsidP="00B9556D">
      <w:pPr>
        <w:pStyle w:val="Akapitzlist"/>
        <w:spacing w:after="120" w:line="240" w:lineRule="auto"/>
        <w:ind w:left="425"/>
        <w:contextualSpacing w:val="0"/>
        <w:jc w:val="both"/>
        <w:rPr>
          <w:sz w:val="24"/>
          <w:szCs w:val="24"/>
        </w:rPr>
      </w:pPr>
      <w:r w:rsidRPr="00B9556D">
        <w:rPr>
          <w:sz w:val="24"/>
          <w:szCs w:val="24"/>
        </w:rPr>
        <w:t xml:space="preserve">netto (bez podatku VAT): </w:t>
      </w:r>
      <w:r w:rsidR="00947F7F" w:rsidRPr="00947F7F">
        <w:rPr>
          <w:sz w:val="24"/>
          <w:szCs w:val="24"/>
        </w:rPr>
        <w:t>………………………………..</w:t>
      </w:r>
    </w:p>
    <w:p w14:paraId="13A565AD" w14:textId="7DD283FD" w:rsidR="00A12E8C" w:rsidRDefault="00B9556D" w:rsidP="00A12E8C">
      <w:pPr>
        <w:pStyle w:val="Akapitzlist"/>
        <w:spacing w:after="120" w:line="240" w:lineRule="auto"/>
        <w:ind w:left="425"/>
        <w:contextualSpacing w:val="0"/>
        <w:jc w:val="both"/>
        <w:rPr>
          <w:sz w:val="24"/>
          <w:szCs w:val="24"/>
        </w:rPr>
      </w:pPr>
      <w:r w:rsidRPr="00B9556D">
        <w:rPr>
          <w:sz w:val="24"/>
          <w:szCs w:val="24"/>
        </w:rPr>
        <w:t>cena 1 miesiąca świadczenia serwisu:</w:t>
      </w:r>
      <w:r w:rsidR="00947F7F">
        <w:rPr>
          <w:sz w:val="24"/>
          <w:szCs w:val="24"/>
        </w:rPr>
        <w:t xml:space="preserve"> </w:t>
      </w:r>
      <w:r w:rsidR="00947F7F" w:rsidRPr="00947F7F">
        <w:rPr>
          <w:sz w:val="24"/>
          <w:szCs w:val="24"/>
        </w:rPr>
        <w:t>………………………………..</w:t>
      </w:r>
    </w:p>
    <w:p w14:paraId="7B885F0C" w14:textId="77777777" w:rsidR="00B15B42" w:rsidRPr="00B9556D" w:rsidRDefault="00B15B42" w:rsidP="00B15B42">
      <w:pPr>
        <w:spacing w:after="12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1 kompletu tonerów: </w:t>
      </w:r>
      <w:r w:rsidRPr="00374379">
        <w:rPr>
          <w:sz w:val="24"/>
          <w:szCs w:val="24"/>
        </w:rPr>
        <w:t>………………………………..</w:t>
      </w:r>
    </w:p>
    <w:p w14:paraId="6619A7CE" w14:textId="78FFAC40" w:rsidR="00A12E8C" w:rsidRDefault="00A12E8C" w:rsidP="00A12E8C">
      <w:pPr>
        <w:pStyle w:val="Akapitzlist"/>
        <w:numPr>
          <w:ilvl w:val="0"/>
          <w:numId w:val="8"/>
        </w:numPr>
        <w:spacing w:after="120" w:line="240" w:lineRule="auto"/>
        <w:ind w:left="425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A75E6B">
        <w:rPr>
          <w:color w:val="00B050"/>
          <w:sz w:val="24"/>
          <w:szCs w:val="24"/>
        </w:rPr>
        <w:t xml:space="preserve">jednego </w:t>
      </w:r>
      <w:r>
        <w:rPr>
          <w:sz w:val="24"/>
          <w:szCs w:val="24"/>
        </w:rPr>
        <w:t>urządzenia wielofunkcyjnego typ B (z opcją dodatkową) wraz z 36 miesięczną gwarancją:</w:t>
      </w:r>
    </w:p>
    <w:p w14:paraId="1FA561A7" w14:textId="0D36B22D" w:rsidR="00CD2AE4" w:rsidRPr="00CD2AE4" w:rsidRDefault="00CD2AE4" w:rsidP="00A12E8C">
      <w:pPr>
        <w:pStyle w:val="Akapitzlist"/>
        <w:spacing w:after="120" w:line="240" w:lineRule="auto"/>
        <w:ind w:left="425"/>
        <w:jc w:val="both"/>
        <w:rPr>
          <w:color w:val="00B050"/>
          <w:sz w:val="24"/>
          <w:szCs w:val="24"/>
        </w:rPr>
      </w:pPr>
      <w:r w:rsidRPr="00CD2AE4">
        <w:rPr>
          <w:color w:val="00B050"/>
          <w:sz w:val="24"/>
          <w:szCs w:val="24"/>
        </w:rPr>
        <w:t>Producent: ……………………………………..; Model: ……………………………………..</w:t>
      </w:r>
    </w:p>
    <w:p w14:paraId="01478240" w14:textId="77777777" w:rsidR="00A12E8C" w:rsidRPr="00B9556D" w:rsidRDefault="00A12E8C" w:rsidP="00A12E8C">
      <w:pPr>
        <w:pStyle w:val="Akapitzlist"/>
        <w:spacing w:after="120" w:line="240" w:lineRule="auto"/>
        <w:ind w:left="425"/>
        <w:jc w:val="both"/>
        <w:rPr>
          <w:sz w:val="24"/>
          <w:szCs w:val="24"/>
        </w:rPr>
      </w:pPr>
      <w:r w:rsidRPr="00B9556D">
        <w:rPr>
          <w:sz w:val="24"/>
          <w:szCs w:val="24"/>
        </w:rPr>
        <w:t xml:space="preserve">brutto (wraz z podatkiem VAT): </w:t>
      </w:r>
      <w:r w:rsidRPr="00947F7F">
        <w:rPr>
          <w:sz w:val="24"/>
          <w:szCs w:val="24"/>
        </w:rPr>
        <w:t>………………………………..</w:t>
      </w:r>
    </w:p>
    <w:p w14:paraId="2F5C80C2" w14:textId="77777777" w:rsidR="00A12E8C" w:rsidRDefault="00A12E8C" w:rsidP="00A12E8C">
      <w:pPr>
        <w:pStyle w:val="Akapitzlist"/>
        <w:spacing w:after="120" w:line="240" w:lineRule="auto"/>
        <w:ind w:left="425"/>
        <w:contextualSpacing w:val="0"/>
        <w:jc w:val="both"/>
        <w:rPr>
          <w:sz w:val="24"/>
          <w:szCs w:val="24"/>
        </w:rPr>
      </w:pPr>
      <w:r w:rsidRPr="00B9556D">
        <w:rPr>
          <w:sz w:val="24"/>
          <w:szCs w:val="24"/>
        </w:rPr>
        <w:t xml:space="preserve">netto (bez podatku VAT): </w:t>
      </w:r>
      <w:r w:rsidRPr="00947F7F">
        <w:rPr>
          <w:sz w:val="24"/>
          <w:szCs w:val="24"/>
        </w:rPr>
        <w:t>………………………………..</w:t>
      </w:r>
    </w:p>
    <w:p w14:paraId="101E7B45" w14:textId="0AC44C1A" w:rsidR="00A12E8C" w:rsidRDefault="00A12E8C" w:rsidP="00A12E8C">
      <w:pPr>
        <w:pStyle w:val="Akapitzlist"/>
        <w:spacing w:after="120" w:line="240" w:lineRule="auto"/>
        <w:ind w:left="425"/>
        <w:contextualSpacing w:val="0"/>
        <w:jc w:val="both"/>
        <w:rPr>
          <w:sz w:val="24"/>
          <w:szCs w:val="24"/>
        </w:rPr>
      </w:pPr>
      <w:r w:rsidRPr="00B9556D">
        <w:rPr>
          <w:sz w:val="24"/>
          <w:szCs w:val="24"/>
        </w:rPr>
        <w:t>cena 1 miesiąca świadczenia serwisu:</w:t>
      </w:r>
      <w:r>
        <w:rPr>
          <w:sz w:val="24"/>
          <w:szCs w:val="24"/>
        </w:rPr>
        <w:t xml:space="preserve"> </w:t>
      </w:r>
      <w:r w:rsidRPr="00947F7F">
        <w:rPr>
          <w:sz w:val="24"/>
          <w:szCs w:val="24"/>
        </w:rPr>
        <w:t>………………………………..</w:t>
      </w:r>
    </w:p>
    <w:p w14:paraId="62EC14EC" w14:textId="77777777" w:rsidR="00B15B42" w:rsidRPr="00B9556D" w:rsidRDefault="00B15B42" w:rsidP="00B15B42">
      <w:pPr>
        <w:spacing w:after="12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1 kompletu tonerów: </w:t>
      </w:r>
      <w:r w:rsidRPr="00374379">
        <w:rPr>
          <w:sz w:val="24"/>
          <w:szCs w:val="24"/>
        </w:rPr>
        <w:t>………………………………..</w:t>
      </w:r>
    </w:p>
    <w:p w14:paraId="1ADB4441" w14:textId="60973BFE" w:rsidR="00B9556D" w:rsidRDefault="00B9556D" w:rsidP="003E2AF0">
      <w:pPr>
        <w:pStyle w:val="Akapitzlist"/>
        <w:numPr>
          <w:ilvl w:val="0"/>
          <w:numId w:val="8"/>
        </w:numPr>
        <w:spacing w:after="120" w:line="240" w:lineRule="auto"/>
        <w:ind w:left="425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A75E6B">
        <w:rPr>
          <w:color w:val="00B050"/>
          <w:sz w:val="24"/>
          <w:szCs w:val="24"/>
        </w:rPr>
        <w:t xml:space="preserve">jednego </w:t>
      </w:r>
      <w:r>
        <w:rPr>
          <w:sz w:val="24"/>
          <w:szCs w:val="24"/>
        </w:rPr>
        <w:t>urządzenia wielofunkcyjnego typ C wraz z 36 miesięczną gwarancją:</w:t>
      </w:r>
    </w:p>
    <w:p w14:paraId="065E1EAD" w14:textId="2DD96871" w:rsidR="00CD2AE4" w:rsidRPr="00CD2AE4" w:rsidRDefault="00CD2AE4" w:rsidP="00B9556D">
      <w:pPr>
        <w:spacing w:after="120" w:line="240" w:lineRule="auto"/>
        <w:ind w:left="426"/>
        <w:jc w:val="both"/>
        <w:rPr>
          <w:color w:val="00B050"/>
          <w:sz w:val="24"/>
          <w:szCs w:val="24"/>
        </w:rPr>
      </w:pPr>
      <w:r w:rsidRPr="00CD2AE4">
        <w:rPr>
          <w:color w:val="00B050"/>
          <w:sz w:val="24"/>
          <w:szCs w:val="24"/>
        </w:rPr>
        <w:t>Producent: ……………………………………..; Model: ……………………………………..</w:t>
      </w:r>
    </w:p>
    <w:p w14:paraId="006F30C0" w14:textId="312123FD" w:rsidR="00B9556D" w:rsidRPr="00B9556D" w:rsidRDefault="00B9556D" w:rsidP="00B9556D">
      <w:pPr>
        <w:spacing w:after="120" w:line="240" w:lineRule="auto"/>
        <w:ind w:left="426"/>
        <w:jc w:val="both"/>
        <w:rPr>
          <w:sz w:val="24"/>
          <w:szCs w:val="24"/>
        </w:rPr>
      </w:pPr>
      <w:r w:rsidRPr="00B9556D">
        <w:rPr>
          <w:sz w:val="24"/>
          <w:szCs w:val="24"/>
        </w:rPr>
        <w:t xml:space="preserve">brutto (wraz z podatkiem VAT): </w:t>
      </w:r>
      <w:r w:rsidR="00947F7F" w:rsidRPr="00947F7F">
        <w:rPr>
          <w:sz w:val="24"/>
          <w:szCs w:val="24"/>
        </w:rPr>
        <w:t>………………………………..</w:t>
      </w:r>
    </w:p>
    <w:p w14:paraId="5965D5AE" w14:textId="38803861" w:rsidR="00B9556D" w:rsidRDefault="00B9556D" w:rsidP="00B9556D">
      <w:pPr>
        <w:spacing w:after="120" w:line="240" w:lineRule="auto"/>
        <w:ind w:left="426"/>
        <w:jc w:val="both"/>
        <w:rPr>
          <w:sz w:val="24"/>
          <w:szCs w:val="24"/>
        </w:rPr>
      </w:pPr>
      <w:r w:rsidRPr="00B9556D">
        <w:rPr>
          <w:sz w:val="24"/>
          <w:szCs w:val="24"/>
        </w:rPr>
        <w:t xml:space="preserve">netto (bez podatku VAT): </w:t>
      </w:r>
      <w:r w:rsidR="00947F7F" w:rsidRPr="00947F7F">
        <w:rPr>
          <w:sz w:val="24"/>
          <w:szCs w:val="24"/>
        </w:rPr>
        <w:t>………………………………..</w:t>
      </w:r>
    </w:p>
    <w:p w14:paraId="6A50E374" w14:textId="056786D5" w:rsidR="00B9556D" w:rsidRDefault="00B9556D" w:rsidP="00B9556D">
      <w:pPr>
        <w:spacing w:after="120" w:line="240" w:lineRule="auto"/>
        <w:ind w:left="426"/>
        <w:jc w:val="both"/>
        <w:rPr>
          <w:sz w:val="24"/>
          <w:szCs w:val="24"/>
        </w:rPr>
      </w:pPr>
      <w:r w:rsidRPr="00B9556D">
        <w:rPr>
          <w:sz w:val="24"/>
          <w:szCs w:val="24"/>
        </w:rPr>
        <w:t>cena 1 miesiąca świadczenia serwisu:</w:t>
      </w:r>
      <w:r w:rsidR="00947F7F">
        <w:rPr>
          <w:sz w:val="24"/>
          <w:szCs w:val="24"/>
        </w:rPr>
        <w:t xml:space="preserve"> </w:t>
      </w:r>
      <w:r w:rsidR="00947F7F" w:rsidRPr="00947F7F">
        <w:rPr>
          <w:sz w:val="24"/>
          <w:szCs w:val="24"/>
        </w:rPr>
        <w:t>………………………………..</w:t>
      </w:r>
    </w:p>
    <w:p w14:paraId="15EB8491" w14:textId="77777777" w:rsidR="00B15B42" w:rsidRPr="00B9556D" w:rsidRDefault="00B15B42" w:rsidP="00B15B42">
      <w:pPr>
        <w:spacing w:after="12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1 kompletu tonerów: </w:t>
      </w:r>
      <w:r w:rsidRPr="00374379">
        <w:rPr>
          <w:sz w:val="24"/>
          <w:szCs w:val="24"/>
        </w:rPr>
        <w:t>………………………………..</w:t>
      </w:r>
    </w:p>
    <w:p w14:paraId="7BD24415" w14:textId="62DD45B5" w:rsidR="00B9556D" w:rsidRDefault="00B9556D" w:rsidP="003E2AF0">
      <w:pPr>
        <w:pStyle w:val="Akapitzlist"/>
        <w:numPr>
          <w:ilvl w:val="0"/>
          <w:numId w:val="8"/>
        </w:numPr>
        <w:spacing w:after="120" w:line="240" w:lineRule="auto"/>
        <w:ind w:left="425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A75E6B">
        <w:rPr>
          <w:color w:val="00B050"/>
          <w:sz w:val="24"/>
          <w:szCs w:val="24"/>
        </w:rPr>
        <w:t xml:space="preserve">jednej </w:t>
      </w:r>
      <w:r w:rsidR="00254F83">
        <w:rPr>
          <w:sz w:val="24"/>
          <w:szCs w:val="24"/>
        </w:rPr>
        <w:t>drukarki</w:t>
      </w:r>
      <w:r>
        <w:rPr>
          <w:sz w:val="24"/>
          <w:szCs w:val="24"/>
        </w:rPr>
        <w:t xml:space="preserve"> typ D wraz z 36 miesięczną gwarancją:</w:t>
      </w:r>
    </w:p>
    <w:p w14:paraId="08888CC6" w14:textId="457CE502" w:rsidR="00CD2AE4" w:rsidRPr="00CD2AE4" w:rsidRDefault="00CD2AE4" w:rsidP="00B9556D">
      <w:pPr>
        <w:spacing w:after="120" w:line="240" w:lineRule="auto"/>
        <w:ind w:left="426"/>
        <w:jc w:val="both"/>
        <w:rPr>
          <w:color w:val="00B050"/>
          <w:sz w:val="24"/>
          <w:szCs w:val="24"/>
        </w:rPr>
      </w:pPr>
      <w:r w:rsidRPr="00CD2AE4">
        <w:rPr>
          <w:color w:val="00B050"/>
          <w:sz w:val="24"/>
          <w:szCs w:val="24"/>
        </w:rPr>
        <w:t>Producent: ……………………………………..; Model: ……………………………………..</w:t>
      </w:r>
    </w:p>
    <w:p w14:paraId="5C787B3F" w14:textId="12E14974" w:rsidR="00B9556D" w:rsidRPr="00B9556D" w:rsidRDefault="00B9556D" w:rsidP="00B9556D">
      <w:pPr>
        <w:spacing w:after="120" w:line="240" w:lineRule="auto"/>
        <w:ind w:left="426"/>
        <w:jc w:val="both"/>
        <w:rPr>
          <w:sz w:val="24"/>
          <w:szCs w:val="24"/>
        </w:rPr>
      </w:pPr>
      <w:r w:rsidRPr="00B9556D">
        <w:rPr>
          <w:sz w:val="24"/>
          <w:szCs w:val="24"/>
        </w:rPr>
        <w:t xml:space="preserve">brutto (wraz z podatkiem VAT): </w:t>
      </w:r>
      <w:r w:rsidR="00947F7F" w:rsidRPr="00947F7F">
        <w:rPr>
          <w:sz w:val="24"/>
          <w:szCs w:val="24"/>
        </w:rPr>
        <w:t>………………………………..</w:t>
      </w:r>
    </w:p>
    <w:p w14:paraId="5D9FD5D7" w14:textId="5FD24612" w:rsidR="00B9556D" w:rsidRDefault="00B9556D" w:rsidP="00B9556D">
      <w:pPr>
        <w:spacing w:after="120" w:line="240" w:lineRule="auto"/>
        <w:ind w:left="426"/>
        <w:jc w:val="both"/>
        <w:rPr>
          <w:sz w:val="24"/>
          <w:szCs w:val="24"/>
        </w:rPr>
      </w:pPr>
      <w:r w:rsidRPr="00B9556D">
        <w:rPr>
          <w:sz w:val="24"/>
          <w:szCs w:val="24"/>
        </w:rPr>
        <w:t xml:space="preserve">netto (bez podatku VAT): </w:t>
      </w:r>
      <w:r w:rsidR="00947F7F" w:rsidRPr="00947F7F">
        <w:rPr>
          <w:sz w:val="24"/>
          <w:szCs w:val="24"/>
        </w:rPr>
        <w:t>………………………………..</w:t>
      </w:r>
    </w:p>
    <w:p w14:paraId="4319765B" w14:textId="193EEE41" w:rsidR="00B9556D" w:rsidRDefault="00B9556D" w:rsidP="00B9556D">
      <w:pPr>
        <w:spacing w:after="120" w:line="240" w:lineRule="auto"/>
        <w:ind w:left="426"/>
        <w:jc w:val="both"/>
        <w:rPr>
          <w:sz w:val="24"/>
          <w:szCs w:val="24"/>
        </w:rPr>
      </w:pPr>
      <w:r w:rsidRPr="00B9556D">
        <w:rPr>
          <w:sz w:val="24"/>
          <w:szCs w:val="24"/>
        </w:rPr>
        <w:t>cena 1 miesiąca świadczenia serwisu:</w:t>
      </w:r>
      <w:r w:rsidR="00947F7F">
        <w:rPr>
          <w:sz w:val="24"/>
          <w:szCs w:val="24"/>
        </w:rPr>
        <w:t xml:space="preserve"> </w:t>
      </w:r>
      <w:r w:rsidR="00947F7F" w:rsidRPr="00947F7F">
        <w:rPr>
          <w:sz w:val="24"/>
          <w:szCs w:val="24"/>
        </w:rPr>
        <w:t>………………………………..</w:t>
      </w:r>
    </w:p>
    <w:p w14:paraId="0777A508" w14:textId="4AA12690" w:rsidR="00374379" w:rsidRDefault="00B15B42" w:rsidP="00B15B42">
      <w:pPr>
        <w:spacing w:after="120" w:line="240" w:lineRule="auto"/>
        <w:ind w:left="426"/>
        <w:jc w:val="both"/>
        <w:rPr>
          <w:sz w:val="24"/>
          <w:szCs w:val="24"/>
        </w:rPr>
      </w:pPr>
      <w:r w:rsidRPr="00B15B42">
        <w:rPr>
          <w:sz w:val="24"/>
          <w:szCs w:val="24"/>
        </w:rPr>
        <w:t>cena 1 kompletu tonerów: ………………………………..</w:t>
      </w:r>
    </w:p>
    <w:sectPr w:rsidR="00374379" w:rsidSect="003E2A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8F3640" w15:done="0"/>
  <w15:commentEx w15:paraId="1446A958" w15:paraIdParent="228F3640" w15:done="0"/>
  <w15:commentEx w15:paraId="37836B1E" w15:done="0"/>
  <w15:commentEx w15:paraId="5BA38173" w15:paraIdParent="37836B1E" w15:done="0"/>
  <w15:commentEx w15:paraId="7B95CAD4" w15:done="0"/>
  <w15:commentEx w15:paraId="641EEFE3" w15:paraIdParent="7B95CAD4" w15:done="0"/>
  <w15:commentEx w15:paraId="36B1DA51" w15:done="0"/>
  <w15:commentEx w15:paraId="314F7FE8" w15:paraIdParent="36B1DA51" w15:done="0"/>
  <w15:commentEx w15:paraId="16D26270" w15:done="0"/>
  <w15:commentEx w15:paraId="02968BC5" w15:paraIdParent="16D2627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C7"/>
    <w:multiLevelType w:val="hybridMultilevel"/>
    <w:tmpl w:val="CB12EC3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2848B5"/>
    <w:multiLevelType w:val="hybridMultilevel"/>
    <w:tmpl w:val="0E565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0743"/>
    <w:multiLevelType w:val="hybridMultilevel"/>
    <w:tmpl w:val="FC469D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BF29F5"/>
    <w:multiLevelType w:val="hybridMultilevel"/>
    <w:tmpl w:val="CACC7EE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DC622B2"/>
    <w:multiLevelType w:val="hybridMultilevel"/>
    <w:tmpl w:val="6312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2086A"/>
    <w:multiLevelType w:val="hybridMultilevel"/>
    <w:tmpl w:val="859E6CF6"/>
    <w:lvl w:ilvl="0" w:tplc="4904B0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A6E70"/>
    <w:multiLevelType w:val="hybridMultilevel"/>
    <w:tmpl w:val="B9F80B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A983BF3"/>
    <w:multiLevelType w:val="hybridMultilevel"/>
    <w:tmpl w:val="91FAD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46452"/>
    <w:multiLevelType w:val="hybridMultilevel"/>
    <w:tmpl w:val="0108D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82718"/>
    <w:multiLevelType w:val="hybridMultilevel"/>
    <w:tmpl w:val="D92C1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C35EB"/>
    <w:multiLevelType w:val="hybridMultilevel"/>
    <w:tmpl w:val="6C880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63088"/>
    <w:multiLevelType w:val="hybridMultilevel"/>
    <w:tmpl w:val="77EC3020"/>
    <w:lvl w:ilvl="0" w:tplc="1EEEE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D27CF"/>
    <w:multiLevelType w:val="hybridMultilevel"/>
    <w:tmpl w:val="F8C07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A215B"/>
    <w:multiLevelType w:val="hybridMultilevel"/>
    <w:tmpl w:val="CDF25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7630D"/>
    <w:multiLevelType w:val="hybridMultilevel"/>
    <w:tmpl w:val="EE167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70AD4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0E9C"/>
    <w:multiLevelType w:val="hybridMultilevel"/>
    <w:tmpl w:val="5A8AD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974B8"/>
    <w:multiLevelType w:val="hybridMultilevel"/>
    <w:tmpl w:val="0D0CF6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84F7263"/>
    <w:multiLevelType w:val="hybridMultilevel"/>
    <w:tmpl w:val="3F40D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719D1"/>
    <w:multiLevelType w:val="hybridMultilevel"/>
    <w:tmpl w:val="FC469D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DE70B2F"/>
    <w:multiLevelType w:val="hybridMultilevel"/>
    <w:tmpl w:val="7E32B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F65AE"/>
    <w:multiLevelType w:val="hybridMultilevel"/>
    <w:tmpl w:val="2E0CEBD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868A3"/>
    <w:multiLevelType w:val="hybridMultilevel"/>
    <w:tmpl w:val="F6362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4094D"/>
    <w:multiLevelType w:val="hybridMultilevel"/>
    <w:tmpl w:val="F9802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5"/>
  </w:num>
  <w:num w:numId="5">
    <w:abstractNumId w:val="11"/>
  </w:num>
  <w:num w:numId="6">
    <w:abstractNumId w:val="14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8"/>
  </w:num>
  <w:num w:numId="12">
    <w:abstractNumId w:val="3"/>
  </w:num>
  <w:num w:numId="13">
    <w:abstractNumId w:val="16"/>
  </w:num>
  <w:num w:numId="14">
    <w:abstractNumId w:val="9"/>
  </w:num>
  <w:num w:numId="15">
    <w:abstractNumId w:val="15"/>
  </w:num>
  <w:num w:numId="16">
    <w:abstractNumId w:val="13"/>
  </w:num>
  <w:num w:numId="17">
    <w:abstractNumId w:val="12"/>
  </w:num>
  <w:num w:numId="18">
    <w:abstractNumId w:val="1"/>
  </w:num>
  <w:num w:numId="19">
    <w:abstractNumId w:val="22"/>
  </w:num>
  <w:num w:numId="20">
    <w:abstractNumId w:val="4"/>
  </w:num>
  <w:num w:numId="21">
    <w:abstractNumId w:val="21"/>
  </w:num>
  <w:num w:numId="22">
    <w:abstractNumId w:val="17"/>
  </w:num>
  <w:num w:numId="23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łdyna, Marek">
    <w15:presenceInfo w15:providerId="AD" w15:userId="S-1-5-21-900910918-2670650698-3809961244-3629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E3"/>
    <w:rsid w:val="00060E81"/>
    <w:rsid w:val="00064942"/>
    <w:rsid w:val="000D7784"/>
    <w:rsid w:val="00187D39"/>
    <w:rsid w:val="001C6C47"/>
    <w:rsid w:val="00254F83"/>
    <w:rsid w:val="00276FEC"/>
    <w:rsid w:val="002F5A5C"/>
    <w:rsid w:val="00374379"/>
    <w:rsid w:val="003C6FCA"/>
    <w:rsid w:val="003E2AF0"/>
    <w:rsid w:val="004800F7"/>
    <w:rsid w:val="005143EF"/>
    <w:rsid w:val="00604A4E"/>
    <w:rsid w:val="006175E3"/>
    <w:rsid w:val="0062694E"/>
    <w:rsid w:val="00657B67"/>
    <w:rsid w:val="006E24E8"/>
    <w:rsid w:val="00711B68"/>
    <w:rsid w:val="00743400"/>
    <w:rsid w:val="007B4B01"/>
    <w:rsid w:val="008E444F"/>
    <w:rsid w:val="00931829"/>
    <w:rsid w:val="00947F7F"/>
    <w:rsid w:val="0095234D"/>
    <w:rsid w:val="00954720"/>
    <w:rsid w:val="00995EAF"/>
    <w:rsid w:val="009A1CF0"/>
    <w:rsid w:val="009F27B4"/>
    <w:rsid w:val="00A12E8C"/>
    <w:rsid w:val="00A739E6"/>
    <w:rsid w:val="00A75E6B"/>
    <w:rsid w:val="00AE7BB8"/>
    <w:rsid w:val="00B01EA2"/>
    <w:rsid w:val="00B15B42"/>
    <w:rsid w:val="00B51F8D"/>
    <w:rsid w:val="00B9556D"/>
    <w:rsid w:val="00BE1E92"/>
    <w:rsid w:val="00C316CC"/>
    <w:rsid w:val="00CD2AE4"/>
    <w:rsid w:val="00CE0AF0"/>
    <w:rsid w:val="00CE7E2F"/>
    <w:rsid w:val="00D557CC"/>
    <w:rsid w:val="00E268D8"/>
    <w:rsid w:val="00E8083F"/>
    <w:rsid w:val="00ED5002"/>
    <w:rsid w:val="00F10AB5"/>
    <w:rsid w:val="00F70826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3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B42"/>
  </w:style>
  <w:style w:type="paragraph" w:styleId="Nagwek1">
    <w:name w:val="heading 1"/>
    <w:basedOn w:val="Normalny"/>
    <w:next w:val="Normalny"/>
    <w:link w:val="Nagwek1Znak"/>
    <w:qFormat/>
    <w:rsid w:val="006175E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5E3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75E3"/>
    <w:pPr>
      <w:ind w:left="720"/>
      <w:contextualSpacing/>
    </w:pPr>
  </w:style>
  <w:style w:type="paragraph" w:styleId="NormalnyWeb">
    <w:name w:val="Normal (Web)"/>
    <w:basedOn w:val="Normalny"/>
    <w:uiPriority w:val="99"/>
    <w:rsid w:val="00060E81"/>
    <w:pPr>
      <w:spacing w:before="105" w:after="105" w:line="240" w:lineRule="auto"/>
    </w:pPr>
    <w:rPr>
      <w:rFonts w:ascii="Arial" w:eastAsia="Arial Unicode MS" w:hAnsi="Arial" w:cs="Arial"/>
      <w:color w:val="000000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060E8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5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01EA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01EA2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B42"/>
  </w:style>
  <w:style w:type="paragraph" w:styleId="Nagwek1">
    <w:name w:val="heading 1"/>
    <w:basedOn w:val="Normalny"/>
    <w:next w:val="Normalny"/>
    <w:link w:val="Nagwek1Znak"/>
    <w:qFormat/>
    <w:rsid w:val="006175E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5E3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75E3"/>
    <w:pPr>
      <w:ind w:left="720"/>
      <w:contextualSpacing/>
    </w:pPr>
  </w:style>
  <w:style w:type="paragraph" w:styleId="NormalnyWeb">
    <w:name w:val="Normal (Web)"/>
    <w:basedOn w:val="Normalny"/>
    <w:uiPriority w:val="99"/>
    <w:rsid w:val="00060E81"/>
    <w:pPr>
      <w:spacing w:before="105" w:after="105" w:line="240" w:lineRule="auto"/>
    </w:pPr>
    <w:rPr>
      <w:rFonts w:ascii="Arial" w:eastAsia="Arial Unicode MS" w:hAnsi="Arial" w:cs="Arial"/>
      <w:color w:val="000000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060E8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5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01EA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01EA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wa.Majewska@zus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2F85CCB6A9D44B9DAA9CC3F5D2A09" ma:contentTypeVersion="1" ma:contentTypeDescription="Utwórz nowy dokument." ma:contentTypeScope="" ma:versionID="38750c7b3f8f1285e018fa5b65b27e1f">
  <xsd:schema xmlns:xsd="http://www.w3.org/2001/XMLSchema" xmlns:xs="http://www.w3.org/2001/XMLSchema" xmlns:p="http://schemas.microsoft.com/office/2006/metadata/properties" xmlns:ns2="f3eef489-81a5-474a-8b40-94e6a3674ba2" targetNamespace="http://schemas.microsoft.com/office/2006/metadata/properties" ma:root="true" ma:fieldsID="36631e29a441e67ac2d38e2e015f4f82" ns2:_="">
    <xsd:import namespace="f3eef489-81a5-474a-8b40-94e6a3674b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f489-81a5-474a-8b40-94e6a367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F03D-BD60-40BA-A27F-8CDBC65B4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ABCBB-8F8E-414B-B6E3-D4E5AFFEE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f489-81a5-474a-8b40-94e6a367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5BF02-049D-4405-A78C-F47D3064C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54128-BDBD-46F9-92B8-3CAC1B8E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Majewska, Ewa</dc:creator>
  <cp:lastModifiedBy>Majewska, Ewa</cp:lastModifiedBy>
  <cp:revision>5</cp:revision>
  <dcterms:created xsi:type="dcterms:W3CDTF">2018-06-01T12:23:00Z</dcterms:created>
  <dcterms:modified xsi:type="dcterms:W3CDTF">2018-06-04T08:29:00Z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0x010100D632F85CCB6A9D44B9DAA9CC3F5D2A09</vt:lpwstr>
  </property>
</Properties>
</file>