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14" w:rsidRPr="00DA3414" w:rsidRDefault="0009097C" w:rsidP="00DA3414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szCs w:val="28"/>
        </w:rPr>
      </w:pPr>
      <w:r>
        <w:rPr>
          <w:rFonts w:ascii="Calibri" w:eastAsia="Times New Roman" w:hAnsi="Calibri" w:cs="Times New Roman"/>
          <w:b/>
          <w:bCs/>
          <w:szCs w:val="28"/>
        </w:rPr>
        <w:t>Załącznik nr 3</w:t>
      </w:r>
      <w:bookmarkStart w:id="0" w:name="_GoBack"/>
      <w:bookmarkEnd w:id="0"/>
    </w:p>
    <w:p w:rsidR="00DA3414" w:rsidRPr="00DA3414" w:rsidRDefault="00DA3414" w:rsidP="00DA3414">
      <w:pPr>
        <w:keepNext/>
        <w:keepLines/>
        <w:spacing w:after="0" w:line="360" w:lineRule="auto"/>
        <w:outlineLvl w:val="1"/>
        <w:rPr>
          <w:rFonts w:ascii="Calibri" w:eastAsia="Times New Roman" w:hAnsi="Calibri" w:cs="Times New Roman"/>
          <w:bCs/>
          <w:szCs w:val="26"/>
        </w:rPr>
      </w:pPr>
      <w:r w:rsidRPr="00DA3414">
        <w:rPr>
          <w:rFonts w:ascii="Calibri" w:eastAsia="Times New Roman" w:hAnsi="Calibri" w:cs="Times New Roman"/>
          <w:bCs/>
          <w:szCs w:val="26"/>
        </w:rPr>
        <w:t>Klauzula informacyjna</w:t>
      </w:r>
    </w:p>
    <w:p w:rsidR="00DA3414" w:rsidRPr="00DA3414" w:rsidRDefault="00DA3414" w:rsidP="00DA3414">
      <w:pPr>
        <w:spacing w:after="0" w:line="360" w:lineRule="auto"/>
        <w:rPr>
          <w:rFonts w:ascii="Calibri" w:eastAsia="Calibri" w:hAnsi="Calibri" w:cs="Times New Roman"/>
        </w:rPr>
      </w:pP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Sprzedawca informuje, że administratorem Pani/Pana danych osobowych jest Zakład Ubezpieczeń Społecznych (ZUS) - Centrala: ul. Szamocka 3, 5, 01-748 Warszawa.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Pani/Pana dane osobowe (tj. imię, nazwisko, PESEL, NIP, REGON, adres, nr telefonu, adres poczty elektronicznej) są przetwarzane na podstawie art. 6 ust. 1 lit. c RODO w związku z ustawą z dnia 23 kwietnia 1964 r. Kodeks cywilny, a także w związku z realizacją Umowy dotyczącej sprzedaży używanego pojazdu - Ford Transit.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Odbiorcami Pani/Pana danych osobowych mogą być osoby lub podmioty, które w ramach sprawowania uprawnień kontrolnych lub nadzoru nad Sprzedającym zażądają udostępniania Umowy wraz z załącznikami i którym Sprzedający będzie zobowiązany do udostępnienia zawartej Umowy na podstawie przepisów prawa. 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Dane osobowe mogą zostać udostępnione kancelariom prawnym, firmom doradczym i dostawcom systemów informatycznych, z którymi współpracuje administrator. 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Pani/Pana dane osobowe będą przechowywane, przez okres 10 lat licząc od dnia 1 stycznia roku następnego od zakończenia realizacji Umowy, co jest związane z czasem w jakim Umowa podlega wykonaniu oraz obowiązkowi jej archiwizacji. 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W odniesieniu do Pani/Pana danych osobowych decyzje nie będą podejmowane w sposób zautomatyzowany, stosowanie do art. 22 RODO.</w:t>
      </w:r>
    </w:p>
    <w:p w:rsidR="00DA3414" w:rsidRPr="00DA3414" w:rsidRDefault="00DA3414" w:rsidP="00DA3414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Posiada Pani/Pan: na podstawie art. 15 RODO prawo dostępu do danych osobowych Pani/Pana dotyczących; </w:t>
      </w:r>
    </w:p>
    <w:p w:rsidR="00DA3414" w:rsidRPr="00DA3414" w:rsidRDefault="00DA3414" w:rsidP="00DA3414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na podstawie art. 16 RODO prawo do sprostowania Pani/Pana danych osobowych (skorzystanie z prawa do sprostowania nie może skutkować zmianą postanowień umowy w zakresie niezgodnym z ustawą oraz jej załączników); </w:t>
      </w:r>
    </w:p>
    <w:p w:rsidR="00DA3414" w:rsidRPr="00DA3414" w:rsidRDefault="00DA3414" w:rsidP="00DA3414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</w:t>
      </w:r>
      <w:r w:rsidRPr="00DA3414">
        <w:rPr>
          <w:rFonts w:ascii="Calibri" w:eastAsia="Calibri" w:hAnsi="Calibri" w:cs="Times New Roman"/>
        </w:rPr>
        <w:lastRenderedPageBreak/>
        <w:t>uwagi na ważne względy interesu publicznego Unii Europejskiej lub państwa członkowskiego);</w:t>
      </w:r>
    </w:p>
    <w:p w:rsidR="00DA3414" w:rsidRPr="00DA3414" w:rsidRDefault="00DA3414" w:rsidP="00DA3414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prawo do wniesienia skargi do Prezesa Urzędu Ochrony Danych Osobowych, gdy uzna Pani/Pan, że przetwarzanie danych osobowych Pani/Pana dotyczących narusza przepisy RODO.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Nie przysługuje Pani/Panu: </w:t>
      </w:r>
    </w:p>
    <w:p w:rsidR="00DA3414" w:rsidRPr="00DA3414" w:rsidRDefault="00DA3414" w:rsidP="00DA3414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w związku z art. 17 ust. 3 lit. b, d lub e RODO prawo do usunięcia danych osobowych; </w:t>
      </w:r>
    </w:p>
    <w:p w:rsidR="00DA3414" w:rsidRPr="00DA3414" w:rsidRDefault="00DA3414" w:rsidP="00DA3414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prawo do przenoszenia danych osobowych, o którym mowa w art. 20 RODO; </w:t>
      </w:r>
    </w:p>
    <w:p w:rsidR="00DA3414" w:rsidRPr="00DA3414" w:rsidRDefault="00DA3414" w:rsidP="00DA3414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na podstawie art. 21 RODO prawo sprzeciwu, wobec przetwarzania danych osobowych, gdyż podstawą prawną przetwarzania Pani/Pana danych osobowych jest art. 6 ust. 1 lit. c RODO.</w:t>
      </w:r>
    </w:p>
    <w:p w:rsidR="00DA3414" w:rsidRPr="00DA3414" w:rsidRDefault="00DA3414" w:rsidP="00DA3414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W sprawach dotyczących przetwarzania danych osobowych oraz korzystania z praw związanych z przetwarzaniem danych został wyznaczony Inspektor Ochrony Danych, z którym można skontaktować się w następujący sposób: </w:t>
      </w:r>
    </w:p>
    <w:p w:rsidR="00DA3414" w:rsidRPr="00DA3414" w:rsidRDefault="00DA3414" w:rsidP="00DA3414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listownie na adres: </w:t>
      </w:r>
    </w:p>
    <w:p w:rsidR="00DA3414" w:rsidRPr="00DA3414" w:rsidRDefault="00DA3414" w:rsidP="00DA3414">
      <w:pPr>
        <w:spacing w:after="0" w:line="360" w:lineRule="auto"/>
        <w:ind w:left="720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Inspektor Ochrony Danych</w:t>
      </w:r>
    </w:p>
    <w:p w:rsidR="00DA3414" w:rsidRPr="00DA3414" w:rsidRDefault="00DA3414" w:rsidP="00DA3414">
      <w:pPr>
        <w:spacing w:after="0" w:line="360" w:lineRule="auto"/>
        <w:ind w:left="720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Zakład Ubezpieczeń Społecznych</w:t>
      </w:r>
    </w:p>
    <w:p w:rsidR="00DA3414" w:rsidRPr="00DA3414" w:rsidRDefault="00DA3414" w:rsidP="00DA3414">
      <w:pPr>
        <w:spacing w:after="0" w:line="360" w:lineRule="auto"/>
        <w:ind w:left="720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ul. Szamocka 3, 5</w:t>
      </w:r>
    </w:p>
    <w:p w:rsidR="00DA3414" w:rsidRPr="00DA3414" w:rsidRDefault="00DA3414" w:rsidP="00DA3414">
      <w:pPr>
        <w:spacing w:after="0" w:line="360" w:lineRule="auto"/>
        <w:ind w:left="720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>01-748 Warszawa</w:t>
      </w:r>
    </w:p>
    <w:p w:rsidR="00DA3414" w:rsidRPr="00DA3414" w:rsidRDefault="00DA3414" w:rsidP="00DA3414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DA3414">
        <w:rPr>
          <w:rFonts w:ascii="Calibri" w:eastAsia="Calibri" w:hAnsi="Calibri" w:cs="Times New Roman"/>
        </w:rPr>
        <w:t xml:space="preserve">przez e-mail: </w:t>
      </w:r>
      <w:hyperlink r:id="rId5" w:tooltip="podany jest adres email do inspektora ochrony danych" w:history="1">
        <w:r w:rsidRPr="00DA3414">
          <w:rPr>
            <w:rFonts w:ascii="Calibri" w:eastAsia="Calibri" w:hAnsi="Calibri" w:cs="Times New Roman"/>
            <w:color w:val="0000FF"/>
            <w:u w:val="single"/>
          </w:rPr>
          <w:t>ODO@zus.pl</w:t>
        </w:r>
      </w:hyperlink>
    </w:p>
    <w:p w:rsidR="009F2E28" w:rsidRDefault="009F2E28"/>
    <w:sectPr w:rsidR="009F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0231"/>
    <w:multiLevelType w:val="hybridMultilevel"/>
    <w:tmpl w:val="340E5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F3D"/>
    <w:multiLevelType w:val="hybridMultilevel"/>
    <w:tmpl w:val="05A849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163"/>
    <w:multiLevelType w:val="hybridMultilevel"/>
    <w:tmpl w:val="2CF8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832AC"/>
    <w:multiLevelType w:val="hybridMultilevel"/>
    <w:tmpl w:val="6CDCA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14"/>
    <w:rsid w:val="0009097C"/>
    <w:rsid w:val="003C0E21"/>
    <w:rsid w:val="009F2E28"/>
    <w:rsid w:val="00DA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48EDA-A78D-4C63-B002-F16C462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Sobieraj, Joanna</dc:creator>
  <cp:keywords/>
  <dc:description/>
  <cp:lastModifiedBy>Sobieraj, Joanna</cp:lastModifiedBy>
  <cp:revision>3</cp:revision>
  <dcterms:created xsi:type="dcterms:W3CDTF">2022-03-10T12:43:00Z</dcterms:created>
  <dcterms:modified xsi:type="dcterms:W3CDTF">2025-09-18T12:27:00Z</dcterms:modified>
</cp:coreProperties>
</file>