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C2E4" w14:textId="77777777" w:rsidR="00D00ECC" w:rsidRPr="009E37AC" w:rsidRDefault="00230725" w:rsidP="0094090C">
      <w:pPr>
        <w:pStyle w:val="Jednostka"/>
        <w:jc w:val="both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63CD099B" wp14:editId="4BF6753F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07B72" w14:textId="77777777" w:rsidR="00D00ECC" w:rsidRPr="009E37AC" w:rsidRDefault="00D00ECC" w:rsidP="0094090C">
      <w:pPr>
        <w:pStyle w:val="Jednostk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0C9D5B" w14:textId="77777777" w:rsidR="00D00ECC" w:rsidRPr="009E37AC" w:rsidRDefault="00A27494" w:rsidP="0094090C">
      <w:pPr>
        <w:pStyle w:val="Jednostk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Oddział w Bydgoszczy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8C0B8F" w:rsidRPr="009E37AC">
        <w:rPr>
          <w:rFonts w:asciiTheme="minorHAnsi" w:hAnsiTheme="minorHAnsi" w:cstheme="minorHAnsi"/>
          <w:sz w:val="22"/>
          <w:szCs w:val="22"/>
        </w:rPr>
        <w:tab/>
      </w:r>
      <w:r w:rsidR="00942B0F" w:rsidRPr="009E37AC">
        <w:rPr>
          <w:rFonts w:asciiTheme="minorHAnsi" w:hAnsiTheme="minorHAnsi" w:cstheme="minorHAnsi"/>
          <w:color w:val="000000"/>
          <w:sz w:val="22"/>
          <w:szCs w:val="22"/>
        </w:rPr>
        <w:t>Załącznik nr 1 do ogłoszenia</w:t>
      </w:r>
    </w:p>
    <w:p w14:paraId="1BFD76D7" w14:textId="77777777" w:rsidR="00A27494" w:rsidRPr="009E37AC" w:rsidRDefault="00A27494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5C4D438" w14:textId="77777777"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0E5870" w14:textId="77777777"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639057" w14:textId="77777777"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6A5104F" w14:textId="77777777"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REGULAMIN</w:t>
      </w:r>
    </w:p>
    <w:p w14:paraId="056F4ABF" w14:textId="4FE0E3AC" w:rsidR="00A27494" w:rsidRPr="009E37AC" w:rsidRDefault="00E96B92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DRUGIEGO </w:t>
      </w:r>
      <w:r w:rsidR="00AA3F3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PISEMNEGO PUBLICZNEGO </w:t>
      </w:r>
      <w:r w:rsidR="00732A2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PRZETARG</w:t>
      </w:r>
      <w:r w:rsidR="00A274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</w:t>
      </w:r>
      <w:r w:rsidR="00732A2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24892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NIEOGRANICZONEGO </w:t>
      </w:r>
      <w:r w:rsidR="009156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 SPRZEDAŻ UŻYWANYCH </w:t>
      </w:r>
      <w:r w:rsidR="00A274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PRZEZ</w:t>
      </w:r>
    </w:p>
    <w:p w14:paraId="19932B09" w14:textId="77777777"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Zakład Ubezpieczeń Społecznych Oddział w Bydgoszczy</w:t>
      </w:r>
    </w:p>
    <w:p w14:paraId="3DE6BAEC" w14:textId="77777777"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ul. Świętej Trójcy 33, 85-224  Bydgoszcz</w:t>
      </w:r>
    </w:p>
    <w:p w14:paraId="579DD3DB" w14:textId="77777777" w:rsidR="00692492" w:rsidRPr="009E37AC" w:rsidRDefault="009156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SAMOCHODÓW SŁUŻBOWYCH</w:t>
      </w:r>
      <w:r w:rsidR="00AC548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AC548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 xml:space="preserve">marki </w:t>
      </w:r>
      <w:r w:rsidR="00692492" w:rsidRPr="009E37AC">
        <w:rPr>
          <w:rFonts w:asciiTheme="minorHAnsi" w:hAnsiTheme="minorHAnsi" w:cstheme="minorHAnsi"/>
          <w:b/>
          <w:sz w:val="22"/>
          <w:szCs w:val="22"/>
        </w:rPr>
        <w:t xml:space="preserve">FORD </w:t>
      </w:r>
      <w:r w:rsidR="00DF7C6E" w:rsidRPr="009E37AC">
        <w:rPr>
          <w:rFonts w:asciiTheme="minorHAnsi" w:hAnsiTheme="minorHAnsi" w:cstheme="minorHAnsi"/>
          <w:b/>
          <w:sz w:val="22"/>
          <w:szCs w:val="22"/>
        </w:rPr>
        <w:t xml:space="preserve">FOCUS </w:t>
      </w:r>
      <w:r w:rsidR="00692492" w:rsidRPr="009E37AC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DF7C6E" w:rsidRPr="009E37AC">
        <w:rPr>
          <w:rFonts w:asciiTheme="minorHAnsi" w:hAnsiTheme="minorHAnsi" w:cstheme="minorHAnsi"/>
          <w:b/>
          <w:sz w:val="22"/>
          <w:szCs w:val="22"/>
        </w:rPr>
        <w:t>KIA CEED</w:t>
      </w:r>
    </w:p>
    <w:p w14:paraId="5CD5644E" w14:textId="77777777" w:rsidR="00692492" w:rsidRPr="009E37AC" w:rsidRDefault="00692492" w:rsidP="0094090C">
      <w:pPr>
        <w:spacing w:before="0" w:beforeAutospacing="0" w:after="12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175E5D2" w14:textId="275E1E63" w:rsidR="00DF7C6E" w:rsidRPr="009E37AC" w:rsidRDefault="00DF7C6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Organizatorem </w:t>
      </w:r>
      <w:r w:rsidR="008B74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drugiego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publicznego przetargu zwanego dalej przetargiem, jest Zakład Ubezpieczeń Społecznych Oddział w Bydgoszczy z siedzibą przy ul. Św. Trójcy 33, zwany dalej Sprzedawcą.</w:t>
      </w:r>
    </w:p>
    <w:p w14:paraId="22FE68D5" w14:textId="77777777" w:rsidR="00732A2E" w:rsidRPr="009E37AC" w:rsidRDefault="00732A2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Przeznaczon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sprzedaży samoch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ody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był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wykorzystywan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potrzeby własne Zakładu. </w:t>
      </w:r>
      <w:r w:rsidR="00AC3034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Stan pojazd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ów</w:t>
      </w:r>
      <w:r w:rsidR="00AC3034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został opisany w e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kspertyzie </w:t>
      </w:r>
      <w:r w:rsidR="00ED70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technicznej 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rzeczoznawcy. Pojazd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są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objęt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żadną gwarancją. </w:t>
      </w:r>
    </w:p>
    <w:p w14:paraId="1508680F" w14:textId="77777777" w:rsidR="00732A2E" w:rsidRPr="009E37AC" w:rsidRDefault="00732A2E" w:rsidP="0094090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Przetarg zostanie przeprowadzony zgodnie z Rozporządzeniem Rady Ministrów </w:t>
      </w:r>
      <w:r w:rsidR="00F728DD" w:rsidRPr="009E37A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 xml:space="preserve">z </w:t>
      </w:r>
      <w:r w:rsidR="009237F0" w:rsidRPr="009E37AC">
        <w:rPr>
          <w:rFonts w:asciiTheme="minorHAnsi" w:hAnsiTheme="minorHAnsi" w:cstheme="minorHAnsi"/>
          <w:sz w:val="22"/>
          <w:szCs w:val="22"/>
        </w:rPr>
        <w:t xml:space="preserve">dnia </w:t>
      </w:r>
      <w:r w:rsidR="00C37C50" w:rsidRPr="009E37AC">
        <w:rPr>
          <w:rFonts w:asciiTheme="minorHAnsi" w:hAnsiTheme="minorHAnsi" w:cstheme="minorHAnsi"/>
          <w:sz w:val="22"/>
          <w:szCs w:val="22"/>
        </w:rPr>
        <w:t>2</w:t>
      </w:r>
      <w:r w:rsidR="00707FF3" w:rsidRPr="009E37AC">
        <w:rPr>
          <w:rFonts w:asciiTheme="minorHAnsi" w:hAnsiTheme="minorHAnsi" w:cstheme="minorHAnsi"/>
          <w:sz w:val="22"/>
          <w:szCs w:val="22"/>
        </w:rPr>
        <w:t>1</w:t>
      </w:r>
      <w:r w:rsidR="00C37C50" w:rsidRPr="009E37AC">
        <w:rPr>
          <w:rFonts w:asciiTheme="minorHAnsi" w:hAnsiTheme="minorHAnsi" w:cstheme="minorHAnsi"/>
          <w:sz w:val="22"/>
          <w:szCs w:val="22"/>
        </w:rPr>
        <w:t xml:space="preserve"> października 2019</w:t>
      </w:r>
      <w:r w:rsidRPr="009E37AC">
        <w:rPr>
          <w:rFonts w:asciiTheme="minorHAnsi" w:hAnsiTheme="minorHAnsi" w:cstheme="minorHAnsi"/>
          <w:sz w:val="22"/>
          <w:szCs w:val="22"/>
        </w:rPr>
        <w:t xml:space="preserve"> r. w sprawie szczegółowego sposobu gospodarowania składnikami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rzeczowymi </w:t>
      </w:r>
      <w:r w:rsidRPr="009E37AC">
        <w:rPr>
          <w:rFonts w:asciiTheme="minorHAnsi" w:hAnsiTheme="minorHAnsi" w:cstheme="minorHAnsi"/>
          <w:sz w:val="22"/>
          <w:szCs w:val="22"/>
        </w:rPr>
        <w:t xml:space="preserve">majątku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ruchomego </w:t>
      </w:r>
      <w:r w:rsidRPr="009E37AC">
        <w:rPr>
          <w:rFonts w:asciiTheme="minorHAnsi" w:hAnsiTheme="minorHAnsi" w:cstheme="minorHAnsi"/>
          <w:sz w:val="22"/>
          <w:szCs w:val="22"/>
        </w:rPr>
        <w:t>Skarbu Państwa (</w:t>
      </w:r>
      <w:r w:rsidR="00270F02" w:rsidRPr="009E37AC">
        <w:rPr>
          <w:rFonts w:asciiTheme="minorHAnsi" w:hAnsiTheme="minorHAnsi" w:cstheme="minorHAnsi"/>
          <w:sz w:val="22"/>
          <w:szCs w:val="22"/>
        </w:rPr>
        <w:t>tj.</w:t>
      </w:r>
      <w:r w:rsidR="00E07F70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5E1275">
        <w:rPr>
          <w:rFonts w:asciiTheme="minorHAnsi" w:hAnsiTheme="minorHAnsi" w:cstheme="minorHAnsi"/>
          <w:sz w:val="22"/>
          <w:szCs w:val="22"/>
        </w:rPr>
        <w:t xml:space="preserve"> z dnia 25 lutego 2025 r. </w:t>
      </w:r>
      <w:r w:rsidRPr="009E37AC">
        <w:rPr>
          <w:rFonts w:asciiTheme="minorHAnsi" w:hAnsiTheme="minorHAnsi" w:cstheme="minorHAnsi"/>
          <w:sz w:val="22"/>
          <w:szCs w:val="22"/>
        </w:rPr>
        <w:t>Dz.</w:t>
      </w:r>
      <w:r w:rsidR="00270F02" w:rsidRPr="009E37AC">
        <w:rPr>
          <w:rFonts w:asciiTheme="minorHAnsi" w:hAnsiTheme="minorHAnsi" w:cstheme="minorHAnsi"/>
          <w:sz w:val="22"/>
          <w:szCs w:val="22"/>
        </w:rPr>
        <w:t> </w:t>
      </w:r>
      <w:r w:rsidRPr="009E37AC">
        <w:rPr>
          <w:rFonts w:asciiTheme="minorHAnsi" w:hAnsiTheme="minorHAnsi" w:cstheme="minorHAnsi"/>
          <w:sz w:val="22"/>
          <w:szCs w:val="22"/>
        </w:rPr>
        <w:t xml:space="preserve">U. z </w:t>
      </w:r>
      <w:r w:rsidR="00707FF3" w:rsidRPr="009E37AC">
        <w:rPr>
          <w:rFonts w:asciiTheme="minorHAnsi" w:hAnsiTheme="minorHAnsi" w:cstheme="minorHAnsi"/>
          <w:sz w:val="22"/>
          <w:szCs w:val="22"/>
        </w:rPr>
        <w:t>2025</w:t>
      </w:r>
      <w:r w:rsidRPr="009E37A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707FF3" w:rsidRPr="009E37AC">
        <w:rPr>
          <w:rFonts w:asciiTheme="minorHAnsi" w:hAnsiTheme="minorHAnsi" w:cstheme="minorHAnsi"/>
          <w:sz w:val="22"/>
          <w:szCs w:val="22"/>
        </w:rPr>
        <w:t>228</w:t>
      </w:r>
      <w:r w:rsidRPr="009E37AC">
        <w:rPr>
          <w:rFonts w:asciiTheme="minorHAnsi" w:hAnsiTheme="minorHAnsi" w:cstheme="minorHAnsi"/>
          <w:sz w:val="22"/>
          <w:szCs w:val="22"/>
        </w:rPr>
        <w:t>)</w:t>
      </w:r>
      <w:r w:rsidR="00FB7675" w:rsidRPr="009E37AC">
        <w:rPr>
          <w:rFonts w:asciiTheme="minorHAnsi" w:hAnsiTheme="minorHAnsi" w:cstheme="minorHAnsi"/>
          <w:sz w:val="22"/>
          <w:szCs w:val="22"/>
        </w:rPr>
        <w:t>, zwane dalej Rozporządzeniem</w:t>
      </w:r>
      <w:r w:rsidRPr="009E37AC">
        <w:rPr>
          <w:rFonts w:asciiTheme="minorHAnsi" w:hAnsiTheme="minorHAnsi" w:cstheme="minorHAnsi"/>
          <w:sz w:val="22"/>
          <w:szCs w:val="22"/>
        </w:rPr>
        <w:t xml:space="preserve"> oraz procedurą obowiązującą u Sprzedającego </w:t>
      </w:r>
      <w:r w:rsidR="0022558F" w:rsidRPr="009E37AC">
        <w:rPr>
          <w:rFonts w:asciiTheme="minorHAnsi" w:hAnsiTheme="minorHAnsi" w:cstheme="minorHAnsi"/>
          <w:sz w:val="22"/>
          <w:szCs w:val="22"/>
        </w:rPr>
        <w:t>-</w:t>
      </w:r>
      <w:r w:rsidR="00477F33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sz w:val="22"/>
          <w:szCs w:val="22"/>
        </w:rPr>
        <w:t>Organizatora przetargu</w:t>
      </w:r>
      <w:r w:rsidR="0022558F" w:rsidRPr="009E37AC">
        <w:rPr>
          <w:rFonts w:asciiTheme="minorHAnsi" w:hAnsiTheme="minorHAnsi" w:cstheme="minorHAnsi"/>
          <w:sz w:val="22"/>
          <w:szCs w:val="22"/>
        </w:rPr>
        <w:t>,</w:t>
      </w:r>
      <w:r w:rsidRPr="009E37AC">
        <w:rPr>
          <w:rFonts w:asciiTheme="minorHAnsi" w:hAnsiTheme="minorHAnsi" w:cstheme="minorHAnsi"/>
          <w:sz w:val="22"/>
          <w:szCs w:val="22"/>
        </w:rPr>
        <w:t xml:space="preserve"> a także warunkami określonymi</w:t>
      </w:r>
      <w:r w:rsidR="00C37C50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sz w:val="22"/>
          <w:szCs w:val="22"/>
        </w:rPr>
        <w:t>w niniejszym ogłoszeniu.</w:t>
      </w:r>
    </w:p>
    <w:p w14:paraId="7E8CBAA9" w14:textId="77777777" w:rsidR="00DF7C6E" w:rsidRPr="009E37AC" w:rsidRDefault="00707FF3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Dane pojazdu będącego przedmiotem przetargu:</w:t>
      </w:r>
    </w:p>
    <w:p w14:paraId="77E1D838" w14:textId="77777777" w:rsidR="00692492" w:rsidRPr="009E37AC" w:rsidRDefault="00692492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1.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Samochód osobowy:</w:t>
      </w:r>
      <w:r w:rsidR="00AC3034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E30D774" w14:textId="77777777" w:rsidR="003606B9" w:rsidRPr="009E37AC" w:rsidRDefault="00B518C6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Marka: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FORD</w:t>
      </w:r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Model :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FOCUS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>10 EcoBoost 125 KM, M6 Titanium 5W</w:t>
      </w:r>
    </w:p>
    <w:p w14:paraId="22C64167" w14:textId="77777777" w:rsidR="00B254C0" w:rsidRPr="009E37AC" w:rsidRDefault="00B254C0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Rodzaj nadwozia: 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AC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kombi</w:t>
      </w:r>
    </w:p>
    <w:p w14:paraId="2AC7D21A" w14:textId="77777777" w:rsidR="00B518C6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Rok produkcji: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2019</w:t>
      </w:r>
    </w:p>
    <w:p w14:paraId="4ED40670" w14:textId="77777777" w:rsidR="00B518C6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Data pierwszej rejestracji: </w:t>
      </w:r>
      <w:r w:rsidR="009C5762" w:rsidRPr="009E37AC">
        <w:rPr>
          <w:rFonts w:asciiTheme="minorHAnsi" w:hAnsiTheme="minorHAnsi" w:cstheme="minorHAnsi"/>
          <w:color w:val="auto"/>
          <w:sz w:val="22"/>
          <w:szCs w:val="22"/>
        </w:rPr>
        <w:t>10.01.2020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539A" w:rsidRPr="009E37AC">
        <w:rPr>
          <w:rFonts w:asciiTheme="minorHAnsi" w:hAnsiTheme="minorHAnsi" w:cstheme="minorHAnsi"/>
          <w:color w:val="auto"/>
          <w:sz w:val="22"/>
          <w:szCs w:val="22"/>
        </w:rPr>
        <w:t>r.</w:t>
      </w:r>
    </w:p>
    <w:p w14:paraId="3707CC1B" w14:textId="77777777" w:rsidR="003606B9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Numer VIN: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WF0PXXGCHPKU48079 </w:t>
      </w:r>
    </w:p>
    <w:p w14:paraId="412E0458" w14:textId="77777777" w:rsidR="009E37AC" w:rsidRPr="009E37AC" w:rsidRDefault="009E37AC" w:rsidP="009E37A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Przebieg: 245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232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km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na dzień 28.10.2025 r.</w:t>
      </w:r>
    </w:p>
    <w:p w14:paraId="1D698A53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Pojemność silnika: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999,00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cm</w:t>
      </w:r>
      <w:r w:rsidRPr="009E37A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</w:p>
    <w:p w14:paraId="74EC4A45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Moc silnika: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92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kW (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125</w:t>
      </w:r>
      <w:r w:rsidR="0017586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6695" w:rsidRPr="009E37AC">
        <w:rPr>
          <w:rFonts w:asciiTheme="minorHAnsi" w:hAnsiTheme="minorHAnsi" w:cstheme="minorHAnsi"/>
          <w:color w:val="auto"/>
          <w:sz w:val="22"/>
          <w:szCs w:val="22"/>
        </w:rPr>
        <w:t>KM)</w:t>
      </w:r>
    </w:p>
    <w:p w14:paraId="27EA3B25" w14:textId="77777777" w:rsidR="00B518C6" w:rsidRPr="009E37AC" w:rsidRDefault="0044539A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Zasilanie</w:t>
      </w:r>
      <w:r w:rsidR="00B518C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benzyna</w:t>
      </w:r>
      <w:r w:rsidR="00B518C6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FEBBA81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Kolor powłoki lakierowej: 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szary</w:t>
      </w:r>
    </w:p>
    <w:p w14:paraId="715ECC50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Skrzynia biegów: </w:t>
      </w:r>
      <w:r w:rsidR="009B1C79" w:rsidRPr="009E37AC">
        <w:rPr>
          <w:rFonts w:asciiTheme="minorHAnsi" w:hAnsiTheme="minorHAnsi" w:cstheme="minorHAnsi"/>
          <w:color w:val="auto"/>
          <w:sz w:val="22"/>
          <w:szCs w:val="22"/>
        </w:rPr>
        <w:t>manualna</w:t>
      </w:r>
    </w:p>
    <w:p w14:paraId="5CD11704" w14:textId="77777777" w:rsidR="00AC5483" w:rsidRPr="009E37AC" w:rsidRDefault="00AC5483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Ilość miejsc: 5</w:t>
      </w:r>
    </w:p>
    <w:p w14:paraId="5C6CDB54" w14:textId="77777777" w:rsidR="005B51C4" w:rsidRPr="009E37AC" w:rsidRDefault="004B5282" w:rsidP="005B51C4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Wybrane wyposażenie dodatkowe: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fotele tapicerowane z nagłówkami, elektrycznie sterowane podgrzewane lusterka zewnętrzne, 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przednia i tylna szyba podgrzewana,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elektrycznie sterowane szyby, centralny zamek sterowany pilotem, 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czujnik parkowania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prz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odu i z tyłu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doświetlanie zakrętów, światła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technologii 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>full LED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, kamera cofania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z dynamicznymi liniami ułatwiającymi parkowanie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, bezkluczykowe odpalanie i otwieranie auta, podgrzewanie kierownicy i przednich foteli, czytanie i wyświetlanie znaków o prędkości, ostrzeganie o przeszkodzie z przodu w czasie jazdy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>, immobilizer, oświetlenie części bagażowej, poduszka powietrzna dla kierowcy i pasażera, system kontroli ciśnienia w oponach, system stabilizacji toru jazdy, system przeciwdziałania poślizgowi kół napędowych podczas gwałtownego przyspieszenia czy ruszania, system zapobiegający blokowaniu kół podczas hamowania, relingi dachowe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>, klimatyzacja automatyczna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dwustrefowa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, lusterka boczne składane elektrycznie</w:t>
      </w:r>
      <w:r w:rsidR="00F44044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270E6A" w14:textId="33FC9ECF" w:rsidR="00732A2E" w:rsidRPr="00C7385A" w:rsidRDefault="00732A2E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7385A">
        <w:rPr>
          <w:rFonts w:asciiTheme="minorHAnsi" w:hAnsiTheme="minorHAnsi" w:cstheme="minorHAnsi"/>
          <w:b/>
          <w:color w:val="auto"/>
          <w:spacing w:val="-6"/>
          <w:sz w:val="22"/>
          <w:szCs w:val="22"/>
        </w:rPr>
        <w:t>Cena wywoławcza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 </w:t>
      </w:r>
      <w:r w:rsidR="00317BD0">
        <w:rPr>
          <w:rFonts w:asciiTheme="minorHAnsi" w:hAnsiTheme="minorHAnsi" w:cstheme="minorHAnsi"/>
          <w:b/>
          <w:color w:val="auto"/>
          <w:sz w:val="22"/>
          <w:szCs w:val="22"/>
        </w:rPr>
        <w:t>29.200,00</w:t>
      </w:r>
      <w:r w:rsidR="00C7385A"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zł brutto.</w:t>
      </w:r>
    </w:p>
    <w:p w14:paraId="1060DDBD" w14:textId="77777777" w:rsidR="00C21CC0" w:rsidRPr="009E37AC" w:rsidRDefault="00C21CC0" w:rsidP="00AB4A4D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Opinia 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techniczna pojazdu wraz z ceną wywoławczą określona jest w opinii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rzeczoznawcy stanowi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ącej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 regulaminu przetargu.</w:t>
      </w:r>
    </w:p>
    <w:p w14:paraId="6F275E58" w14:textId="77777777" w:rsidR="009C33BB" w:rsidRPr="009E37AC" w:rsidRDefault="009C33BB" w:rsidP="0094090C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Samoch</w:t>
      </w:r>
      <w:r w:rsidR="00384146" w:rsidRPr="009E37AC">
        <w:rPr>
          <w:rFonts w:asciiTheme="minorHAnsi" w:hAnsiTheme="minorHAnsi" w:cstheme="minorHAnsi"/>
          <w:color w:val="auto"/>
          <w:sz w:val="22"/>
          <w:szCs w:val="22"/>
        </w:rPr>
        <w:t>ód</w:t>
      </w:r>
      <w:r w:rsidR="005702A8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posiada aktualny przegląd techniczny</w:t>
      </w:r>
      <w:r w:rsidR="0038414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19A0" w:rsidRPr="009E37AC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5.12.202</w:t>
      </w:r>
      <w:r w:rsidR="007E25D8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 o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raz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ubezpieczenie OC, AC, NNW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Assistance </w:t>
      </w:r>
      <w:r w:rsidR="00EA422A" w:rsidRPr="009E37AC">
        <w:rPr>
          <w:rFonts w:asciiTheme="minorHAnsi" w:hAnsiTheme="minorHAnsi" w:cstheme="minorHAnsi"/>
          <w:color w:val="auto"/>
          <w:sz w:val="22"/>
          <w:szCs w:val="22"/>
        </w:rPr>
        <w:t>do 31 grudnia 202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EA422A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Kupujący zobowiązuje się do złożenia oświadczenia o pisemnym wypowiedzeniu umowy ubezpieczenia OC w </w:t>
      </w:r>
      <w:r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 xml:space="preserve">dniu </w:t>
      </w:r>
      <w:r w:rsidR="005811C4"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>wydania przedmiotu sprzedaży, tj. podpisania protokołu zdawczo-odbiorczego.</w:t>
      </w:r>
    </w:p>
    <w:p w14:paraId="545B4922" w14:textId="77777777" w:rsidR="00021D6A" w:rsidRPr="009E37AC" w:rsidRDefault="00021D6A" w:rsidP="0094090C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2.</w:t>
      </w:r>
      <w:r w:rsidR="009B1C7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Samochód osobowy </w:t>
      </w:r>
    </w:p>
    <w:p w14:paraId="4D117E3C" w14:textId="77777777" w:rsidR="00B254C0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Marka :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KIA</w:t>
      </w:r>
      <w:r w:rsidR="00021D6A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Model: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KIA CEED_SW 1,4T-GDI 7DCT</w:t>
      </w:r>
    </w:p>
    <w:p w14:paraId="33249851" w14:textId="77777777" w:rsidR="00B254C0" w:rsidRPr="009E37AC" w:rsidRDefault="00B254C0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Rodzaj nadwozia: kombi</w:t>
      </w:r>
    </w:p>
    <w:p w14:paraId="1DF43112" w14:textId="77777777" w:rsidR="001F3E0A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Rok produkcji: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2020</w:t>
      </w:r>
    </w:p>
    <w:p w14:paraId="3C0B4A9E" w14:textId="77777777" w:rsidR="001F3E0A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Data pierwszej rejestracji: </w:t>
      </w:r>
      <w:r w:rsidR="00927A98" w:rsidRPr="009E37AC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6F6695" w:rsidRPr="009E37AC">
        <w:rPr>
          <w:rFonts w:asciiTheme="minorHAnsi" w:hAnsiTheme="minorHAnsi" w:cstheme="minorHAnsi"/>
          <w:color w:val="auto"/>
          <w:sz w:val="22"/>
          <w:szCs w:val="22"/>
        </w:rPr>
        <w:t>.10.2020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183A6964" w14:textId="77777777" w:rsidR="00B254C0" w:rsidRPr="009E37AC" w:rsidRDefault="001F3E0A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Numer VIN: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U5YH5814GLL075638</w:t>
      </w:r>
    </w:p>
    <w:p w14:paraId="13E9DA94" w14:textId="77777777" w:rsidR="009E37AC" w:rsidRPr="009E37AC" w:rsidRDefault="009E37AC" w:rsidP="009E37A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Przebieg:  171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047 km na dzień 28.10.2025 r.</w:t>
      </w:r>
    </w:p>
    <w:p w14:paraId="0D730A8E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Pojemność silnika: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1353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cm</w:t>
      </w:r>
      <w:r w:rsidRPr="009E37A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1689233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Moc silnika: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103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kW (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40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KM),</w:t>
      </w:r>
    </w:p>
    <w:p w14:paraId="73BD733C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Paliwo: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benzyna</w:t>
      </w:r>
    </w:p>
    <w:p w14:paraId="45FAB44A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Kolor powłoki lakierowej: 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>srebrny metalizowany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E35F83" w14:textId="77777777" w:rsidR="00E02649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Skrzynia biegów: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automat</w:t>
      </w:r>
    </w:p>
    <w:p w14:paraId="56D3FC41" w14:textId="77777777" w:rsidR="001F3E0A" w:rsidRPr="009E37AC" w:rsidRDefault="00E02649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Ilość miejsc 5</w:t>
      </w:r>
      <w:r w:rsidR="00975DAA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D813763" w14:textId="77777777" w:rsidR="001F3E0A" w:rsidRPr="009E37AC" w:rsidRDefault="001F3E0A" w:rsidP="0094090C">
      <w:pPr>
        <w:widowControl w:val="0"/>
        <w:suppressAutoHyphens/>
        <w:autoSpaceDE w:val="0"/>
        <w:spacing w:before="12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Wybrane wyposażenie dodatkowe: 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fotele tapicerowane z zagłówkami, elektrycznie sterowane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podgrzewane 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lusterka zewnętrzne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szyby przednie 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>i tylne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regulowane elektrycznie, centralny zamek zdalnie sterowany, klimatyzacja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automatyczna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 poduszka powietrzna kierowcy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pasażera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dodatkowe światło STOP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 ABS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>, ESP – system antypoślizgowy,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komputer p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okładowy, 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kamera cofania, czujnik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t>parkowania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tylni, </w:t>
      </w:r>
      <w:r w:rsidR="003D3FA1" w:rsidRPr="009E37AC">
        <w:rPr>
          <w:rFonts w:asciiTheme="minorHAnsi" w:hAnsiTheme="minorHAnsi" w:cstheme="minorHAnsi"/>
          <w:color w:val="auto"/>
          <w:sz w:val="22"/>
          <w:szCs w:val="22"/>
        </w:rPr>
        <w:t>relingi dachowe, system kontroli ciśnienia w oponach, system stabilizacji toru jazdy, system przeciwdziałania poślizgowi kół napędowych podczas gwałtownego przyspieszenia czy ruszania, światła do jazdy dziennej w technologii LED, układ kierowniczy ze wspomaganiem, zestaw głośnomówiący fabryczny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, immobilizer</w:t>
      </w:r>
      <w:r w:rsidR="00252378" w:rsidRPr="009E37AC">
        <w:rPr>
          <w:rFonts w:asciiTheme="minorHAnsi" w:hAnsiTheme="minorHAnsi" w:cstheme="minorHAnsi"/>
          <w:color w:val="auto"/>
          <w:sz w:val="22"/>
          <w:szCs w:val="22"/>
        </w:rPr>
        <w:t>, system zapobiegający blokowaniu kół podczas hamowania, trzypunktowe pasy bezpieczeństwa z przodu i z tyłu</w:t>
      </w:r>
      <w:r w:rsidR="00FC0C0F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czujnik zmęczenia kierowcy.</w:t>
      </w:r>
    </w:p>
    <w:p w14:paraId="0136886A" w14:textId="22BE6004" w:rsidR="001F3E0A" w:rsidRPr="00C7385A" w:rsidRDefault="001F3E0A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7385A">
        <w:rPr>
          <w:rFonts w:asciiTheme="minorHAnsi" w:hAnsiTheme="minorHAnsi" w:cstheme="minorHAnsi"/>
          <w:b/>
          <w:color w:val="auto"/>
          <w:spacing w:val="-6"/>
          <w:sz w:val="22"/>
          <w:szCs w:val="22"/>
        </w:rPr>
        <w:t>Cena wywoławcza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317BD0">
        <w:rPr>
          <w:rFonts w:asciiTheme="minorHAnsi" w:hAnsiTheme="minorHAnsi" w:cstheme="minorHAnsi"/>
          <w:b/>
          <w:color w:val="auto"/>
          <w:sz w:val="22"/>
          <w:szCs w:val="22"/>
        </w:rPr>
        <w:t>39.840,00</w:t>
      </w:r>
      <w:r w:rsidR="00C7385A"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zł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brutto.</w:t>
      </w:r>
    </w:p>
    <w:p w14:paraId="241C0DDF" w14:textId="77777777" w:rsidR="00AB4A4D" w:rsidRPr="009E37AC" w:rsidRDefault="00AB4A4D" w:rsidP="00AB4A4D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lastRenderedPageBreak/>
        <w:t>Opinia techniczna pojazdu wraz z ceną wywoławczą określona jest w opinii rzeczoznawcy stanowiącej załącznik nr 2 do regulaminu przetargu.</w:t>
      </w:r>
    </w:p>
    <w:p w14:paraId="634CE2CD" w14:textId="77777777" w:rsidR="005811C4" w:rsidRPr="009E37AC" w:rsidRDefault="00B95735" w:rsidP="0094090C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Samochód posiada aktualny przegląd techniczny do </w:t>
      </w:r>
      <w:r w:rsidR="001476DF" w:rsidRPr="009E37AC">
        <w:rPr>
          <w:rFonts w:asciiTheme="minorHAnsi" w:hAnsiTheme="minorHAnsi" w:cstheme="minorHAnsi"/>
          <w:color w:val="auto"/>
          <w:sz w:val="22"/>
          <w:szCs w:val="22"/>
        </w:rPr>
        <w:t>24.09.2026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oraz ubezpieczenie OC,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AC,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NW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Assistance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do 31 grudnia 202</w:t>
      </w:r>
      <w:r w:rsidR="001476DF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640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r. Kupujący zobowiązuje się do złożenia oświadczenia o pisemnym wypowiedzeniu umowy ubezpieczenia OC </w:t>
      </w:r>
      <w:r w:rsidR="00581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5811C4"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>dniu wydania przedmiotu sprzedaży, tj. podpisania protokołu zdawczo-odbiorczego.</w:t>
      </w:r>
    </w:p>
    <w:p w14:paraId="17A5C00F" w14:textId="610D456F" w:rsidR="00732A2E" w:rsidRPr="009E37AC" w:rsidRDefault="00732A2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Pojazd</w:t>
      </w:r>
      <w:r w:rsidR="002A1D91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2A1D91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przedmiotem przetargu można oglądać 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w dni robocze</w:t>
      </w:r>
      <w:r w:rsidR="005702A8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godzinach od 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3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0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bookmarkStart w:id="0" w:name="_Hlk214271401"/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3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0</w:t>
      </w:r>
      <w:bookmarkEnd w:id="0"/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AF47A7" w:rsidRPr="00AF47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73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317B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8</w:t>
      </w:r>
      <w:r w:rsidR="00AF47A7" w:rsidRPr="00AF47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listopada 2025 r. do godziny </w:t>
      </w:r>
      <w:r w:rsidR="00733A80" w:rsidRPr="00733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</w:t>
      </w:r>
      <w:r w:rsidR="00733A80" w:rsidRPr="00733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30</w:t>
      </w:r>
      <w:r w:rsidR="00733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siedzibie Oddziału ZUS w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Bydgoszczy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Świętej Trójcy 33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85-224 Bydgoszcz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po wcześniejszym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telefonicznym ustaleniu terminu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- tel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efon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(5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2)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341 82 66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kom. </w:t>
      </w:r>
      <w:r w:rsidR="001F3E0A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723 060 226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CC5B8B2" w14:textId="77777777" w:rsidR="00732A2E" w:rsidRPr="009E37AC" w:rsidRDefault="0094090C" w:rsidP="0094090C">
      <w:pPr>
        <w:keepNext/>
        <w:tabs>
          <w:tab w:val="left" w:pos="567"/>
        </w:tabs>
        <w:spacing w:before="360" w:after="18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>1</w:t>
      </w:r>
      <w:r w:rsidR="00732A2E" w:rsidRPr="009E37AC">
        <w:rPr>
          <w:rFonts w:asciiTheme="minorHAnsi" w:hAnsiTheme="minorHAnsi" w:cstheme="minorHAnsi"/>
          <w:b/>
          <w:sz w:val="22"/>
          <w:szCs w:val="22"/>
        </w:rPr>
        <w:tab/>
        <w:t>Warunki ogólne przetargu.</w:t>
      </w:r>
    </w:p>
    <w:p w14:paraId="584B55CF" w14:textId="77777777" w:rsidR="00732A2E" w:rsidRPr="009E37AC" w:rsidRDefault="00732A2E" w:rsidP="0094090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94090C" w:rsidRPr="009E37AC">
        <w:rPr>
          <w:rFonts w:asciiTheme="minorHAnsi" w:hAnsiTheme="minorHAnsi" w:cstheme="minorHAnsi"/>
          <w:sz w:val="22"/>
          <w:szCs w:val="22"/>
        </w:rPr>
        <w:t>1.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Do składania ofert uprawnione są osoby fizyczne lub podmioty, z wyłączeniem osób wskazanych w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rozdziale 3 </w:t>
      </w:r>
      <w:r w:rsidRPr="009E37AC">
        <w:rPr>
          <w:rFonts w:asciiTheme="minorHAnsi" w:hAnsiTheme="minorHAnsi" w:cstheme="minorHAnsi"/>
          <w:sz w:val="22"/>
          <w:szCs w:val="22"/>
        </w:rPr>
        <w:t xml:space="preserve">§ </w:t>
      </w:r>
      <w:r w:rsidR="00AA093B" w:rsidRPr="009E37AC">
        <w:rPr>
          <w:rFonts w:asciiTheme="minorHAnsi" w:hAnsiTheme="minorHAnsi" w:cstheme="minorHAnsi"/>
          <w:sz w:val="22"/>
          <w:szCs w:val="22"/>
        </w:rPr>
        <w:t>9</w:t>
      </w:r>
      <w:r w:rsidRPr="009E37AC">
        <w:rPr>
          <w:rFonts w:asciiTheme="minorHAnsi" w:hAnsiTheme="minorHAnsi" w:cstheme="minorHAnsi"/>
          <w:sz w:val="22"/>
          <w:szCs w:val="22"/>
        </w:rPr>
        <w:t xml:space="preserve"> ust. 2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pkt 1-5 </w:t>
      </w:r>
      <w:r w:rsidR="00FB7675" w:rsidRPr="009E37AC">
        <w:rPr>
          <w:rFonts w:asciiTheme="minorHAnsi" w:hAnsiTheme="minorHAnsi" w:cstheme="minorHAnsi"/>
          <w:sz w:val="22"/>
          <w:szCs w:val="22"/>
        </w:rPr>
        <w:t>wyżej wymienionego Rozporządzenia</w:t>
      </w:r>
      <w:r w:rsidR="004B0574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5D27DB89" w14:textId="77777777" w:rsidR="00732A2E" w:rsidRPr="009E37AC" w:rsidRDefault="0094090C" w:rsidP="0094090C">
      <w:pPr>
        <w:pStyle w:val="Akapitzlist"/>
        <w:tabs>
          <w:tab w:val="left" w:pos="567"/>
        </w:tabs>
        <w:spacing w:after="0"/>
        <w:ind w:left="567" w:hanging="56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2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DE259C" w:rsidRPr="009E37AC">
        <w:rPr>
          <w:rFonts w:asciiTheme="minorHAnsi" w:hAnsiTheme="minorHAnsi" w:cstheme="minorHAnsi"/>
          <w:sz w:val="22"/>
          <w:szCs w:val="22"/>
        </w:rPr>
        <w:t xml:space="preserve">Jedynym kryterium wyboru oferty jest cena brutto. 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Oferty zawierające cenę zakupu </w:t>
      </w:r>
      <w:r w:rsidR="00732A2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poniżej ceny wywoławczej lub w przypadku jej braku zostaną odrzucone.</w:t>
      </w:r>
    </w:p>
    <w:p w14:paraId="5D1E01D7" w14:textId="77777777" w:rsidR="00732A2E" w:rsidRPr="009E37AC" w:rsidRDefault="0094090C" w:rsidP="0094090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3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DE259C" w:rsidRPr="009E37AC">
        <w:rPr>
          <w:rFonts w:asciiTheme="minorHAnsi" w:hAnsiTheme="minorHAnsi" w:cstheme="minorHAnsi"/>
          <w:sz w:val="22"/>
          <w:szCs w:val="22"/>
        </w:rPr>
        <w:t xml:space="preserve">Sprzedający wybierze ofertę, która zawiera najwyższą cenę brutto nie niższą niż cena wywoławcza. W przypadku złożenia dwóch lub więcej jednakowych ofert cenowych </w:t>
      </w:r>
      <w:r w:rsidR="00B47056" w:rsidRPr="009E37AC">
        <w:rPr>
          <w:rFonts w:asciiTheme="minorHAnsi" w:hAnsiTheme="minorHAnsi" w:cstheme="minorHAnsi"/>
          <w:sz w:val="22"/>
          <w:szCs w:val="22"/>
        </w:rPr>
        <w:t>S</w:t>
      </w:r>
      <w:r w:rsidR="00DE259C" w:rsidRPr="009E37AC">
        <w:rPr>
          <w:rFonts w:asciiTheme="minorHAnsi" w:hAnsiTheme="minorHAnsi" w:cstheme="minorHAnsi"/>
          <w:sz w:val="22"/>
          <w:szCs w:val="22"/>
        </w:rPr>
        <w:t>przedający zastrzega sobie prawo do wezwania oferentów w celu złożenia ofert dodatkowych.</w:t>
      </w:r>
    </w:p>
    <w:p w14:paraId="63398499" w14:textId="77777777" w:rsidR="0039330F" w:rsidRPr="0039330F" w:rsidRDefault="0094090C" w:rsidP="0039330F">
      <w:p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4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CD69BD" w:rsidRPr="009E37AC">
        <w:rPr>
          <w:rFonts w:asciiTheme="minorHAnsi" w:hAnsiTheme="minorHAnsi" w:cstheme="minorHAnsi"/>
          <w:sz w:val="22"/>
          <w:szCs w:val="22"/>
        </w:rPr>
        <w:t>Sprzedający zastrzega sobie prawo</w:t>
      </w:r>
      <w:r w:rsidR="0039330F">
        <w:rPr>
          <w:rFonts w:asciiTheme="minorHAnsi" w:hAnsiTheme="minorHAnsi" w:cstheme="minorHAnsi"/>
          <w:sz w:val="22"/>
          <w:szCs w:val="22"/>
        </w:rPr>
        <w:t xml:space="preserve"> do 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odwołania przetargu, przesunięcia terminu lub nie dokonania wyboru oferty bez podania przyczyny na każdym etapie postępowania, </w:t>
      </w:r>
    </w:p>
    <w:p w14:paraId="30A0C636" w14:textId="77777777" w:rsidR="00C7385A" w:rsidRDefault="0094090C" w:rsidP="001D6BE8">
      <w:p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1.5. 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Warunkiem przystąpienia do przetargu jest wniesienie przez Oferenta wadium </w:t>
      </w:r>
      <w:r w:rsidR="00060569"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 wysokości 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10%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wartości ceny wywoławczej samochodu, tj.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:</w:t>
      </w:r>
    </w:p>
    <w:p w14:paraId="22E0DD49" w14:textId="1D4C9E9A" w:rsidR="00C7385A" w:rsidRDefault="00733A80" w:rsidP="00C7385A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3.285,00</w:t>
      </w:r>
      <w:r w:rsidR="00C7385A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="0094090C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zł</w:t>
      </w:r>
      <w:r w:rsidR="0094090C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brutto (słownie: </w:t>
      </w:r>
      <w:r w:rsidR="00C7385A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trzy tysiące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dwieście osiemdziesiąt pięć</w:t>
      </w:r>
      <w:r w:rsidR="00C7385A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złotych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317BD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00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/100</w:t>
      </w:r>
      <w:r w:rsidR="0094090C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)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>– w przypadku samochodu Ford Focus,</w:t>
      </w:r>
    </w:p>
    <w:p w14:paraId="279600EE" w14:textId="66402909" w:rsidR="00C7385A" w:rsidRDefault="00733A80" w:rsidP="00C7385A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4.482,00</w:t>
      </w:r>
      <w:r w:rsidR="00C7385A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zł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brutto (słownie: cztery tysiące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czterysta osiemdziesiąt dwa złote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00/100) 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>– w przypadku samochodu Kia Ceed.</w:t>
      </w:r>
    </w:p>
    <w:p w14:paraId="40AE61E8" w14:textId="77777777" w:rsidR="0094090C" w:rsidRPr="00C7385A" w:rsidRDefault="0094090C" w:rsidP="00C7385A">
      <w:pPr>
        <w:ind w:left="41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Wadium złożone przez Nabywcę zostanie zaliczone na poczet ceny.</w:t>
      </w:r>
    </w:p>
    <w:p w14:paraId="7CEEEB00" w14:textId="127B335D"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1.6.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 xml:space="preserve">Wadium należy wnieść przelewem przed terminem składania ofert, tj. najpóźniej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do </w:t>
      </w:r>
      <w:r w:rsidR="00317BD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30.11</w:t>
      </w:r>
      <w:r w:rsid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.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2025 r.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rachunek bankowy Sprzedającego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w PKO BP </w:t>
      </w:r>
      <w:r w:rsidRPr="009E37AC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nr: </w:t>
      </w:r>
      <w:r w:rsidR="00502048" w:rsidRPr="009E37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hyperlink r:id="rId9" w:history="1">
        <w:r w:rsidR="00502048" w:rsidRPr="009E37AC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  <w:bdr w:val="none" w:sz="0" w:space="0" w:color="auto" w:frame="1"/>
          </w:rPr>
          <w:t>91 1020 5590 0000 0102 9040 7013</w:t>
        </w:r>
      </w:hyperlink>
      <w:r w:rsidR="00502048" w:rsidRPr="009E37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 dopiskiem „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Wadium – sprzedaż samochodu Ford Focus/KIA Ceed”</w:t>
      </w:r>
      <w:r w:rsidR="00060569"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vertAlign w:val="superscript"/>
          <w:lang w:eastAsia="en-US"/>
        </w:rPr>
        <w:t>*1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. Uwaga:  Wadium musi wpłynąć na rachunek bankowy Sprzedającego przed upływem dnia i godziny wyznaczonej jako termin składania ofert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4BA6A83" w14:textId="77777777" w:rsidR="00060569" w:rsidRPr="009E37AC" w:rsidRDefault="00060569" w:rsidP="00060569">
      <w:pPr>
        <w:spacing w:before="0" w:beforeAutospacing="0" w:after="120" w:afterAutospacing="0"/>
        <w:ind w:left="567"/>
        <w:rPr>
          <w:rFonts w:asciiTheme="minorHAnsi" w:eastAsiaTheme="minorHAnsi" w:hAnsiTheme="minorHAnsi" w:cstheme="minorHAnsi"/>
          <w:b/>
          <w:color w:val="auto"/>
          <w:sz w:val="22"/>
          <w:szCs w:val="22"/>
          <w:u w:val="single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*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>1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niepotrzebne skreślić</w:t>
      </w:r>
    </w:p>
    <w:p w14:paraId="2E952C2F" w14:textId="77777777"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1.7.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>Wadium nie podlega zwrotowi w przypadku, gdy Oferent który wygrał przetarg, uchyli się od kupna pojazdu.</w:t>
      </w:r>
    </w:p>
    <w:p w14:paraId="2BCCE603" w14:textId="77777777"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1.8.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 xml:space="preserve">Wadium wniesione przez Oferentów, których oferty nie zostaną wybrane lub zostaną odrzucone, będzie zwrócone w terminie 7 dni od dnia dokonania wyboru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>lub odrzucenia oferty, na wskazany przez danego Oferenta w formularzu ofertowym numer rachunku.</w:t>
      </w:r>
    </w:p>
    <w:p w14:paraId="6EA0B9E2" w14:textId="77777777" w:rsidR="0094090C" w:rsidRPr="009E37AC" w:rsidRDefault="0094090C" w:rsidP="0094090C">
      <w:pPr>
        <w:tabs>
          <w:tab w:val="left" w:pos="567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lastRenderedPageBreak/>
        <w:t>1.9.</w:t>
      </w:r>
      <w:r w:rsidRPr="009E37AC">
        <w:rPr>
          <w:rFonts w:asciiTheme="minorHAnsi" w:hAnsiTheme="minorHAnsi" w:cstheme="minorHAnsi"/>
          <w:sz w:val="22"/>
          <w:szCs w:val="22"/>
        </w:rPr>
        <w:tab/>
        <w:t>Sprzedawca zastrzega sobie prawo do przesunięcia terminu składania ofert oraz do zamknięcia przetargu bez wybrania którejkolwiek z ofert bez podania przyczyn. W takim przypadku wpłacone przez Oferentów wadia zostaną im niezwłocznie zwrócone.</w:t>
      </w:r>
    </w:p>
    <w:p w14:paraId="2708072B" w14:textId="77777777" w:rsidR="0094090C" w:rsidRPr="009E37AC" w:rsidRDefault="0094090C" w:rsidP="0094090C">
      <w:pPr>
        <w:tabs>
          <w:tab w:val="left" w:pos="567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1.10.   W razie unieważnienia przetargu Oferentom   nie przysługują jakiekolwiek roszczenia wobec Sprzedawcy z tego tytułu.</w:t>
      </w:r>
    </w:p>
    <w:p w14:paraId="7A07BE08" w14:textId="77777777" w:rsidR="00732A2E" w:rsidRPr="009E37AC" w:rsidRDefault="00732A2E" w:rsidP="0094090C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9E37AC">
        <w:rPr>
          <w:rFonts w:asciiTheme="minorHAnsi" w:hAnsiTheme="minorHAnsi" w:cstheme="minorHAnsi"/>
          <w:b/>
          <w:sz w:val="22"/>
          <w:szCs w:val="22"/>
        </w:rPr>
        <w:tab/>
        <w:t>Sposób sporządzenia i złożenia oferty.</w:t>
      </w:r>
    </w:p>
    <w:p w14:paraId="161228B4" w14:textId="77777777" w:rsidR="00C21CC0" w:rsidRPr="009E37AC" w:rsidRDefault="00732A2E" w:rsidP="0094090C">
      <w:pPr>
        <w:tabs>
          <w:tab w:val="left" w:pos="0"/>
        </w:tabs>
        <w:spacing w:after="18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2.1.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>Oferent może złożyć ofertę według swego wyboru na zakup jednego z opisanych wyżej pojazdów lub na oba pojazdy.</w:t>
      </w:r>
    </w:p>
    <w:p w14:paraId="51B0352A" w14:textId="0BB5D9F7" w:rsidR="0094090C" w:rsidRPr="009E37AC" w:rsidRDefault="0094090C" w:rsidP="00270F02">
      <w:pPr>
        <w:pStyle w:val="Akapitzlist"/>
        <w:tabs>
          <w:tab w:val="left" w:pos="567"/>
        </w:tabs>
        <w:spacing w:before="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2.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 xml:space="preserve">Oferty należy składać wyłącznie za pośrednictwem poczty elektronicznej na adres:  malgorzata.pasek@zus.pl, najpóźniej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05194">
        <w:rPr>
          <w:rFonts w:asciiTheme="minorHAnsi" w:hAnsiTheme="minorHAnsi" w:cstheme="minorHAnsi"/>
          <w:b/>
          <w:sz w:val="22"/>
          <w:szCs w:val="22"/>
        </w:rPr>
        <w:t>2</w:t>
      </w:r>
      <w:r w:rsidR="00317BD0">
        <w:rPr>
          <w:rFonts w:asciiTheme="minorHAnsi" w:hAnsiTheme="minorHAnsi" w:cstheme="minorHAnsi"/>
          <w:b/>
          <w:sz w:val="22"/>
          <w:szCs w:val="22"/>
        </w:rPr>
        <w:t>.12</w:t>
      </w:r>
      <w:r w:rsidR="00C7385A">
        <w:rPr>
          <w:rFonts w:asciiTheme="minorHAnsi" w:hAnsiTheme="minorHAnsi" w:cstheme="minorHAnsi"/>
          <w:b/>
          <w:sz w:val="22"/>
          <w:szCs w:val="22"/>
        </w:rPr>
        <w:t xml:space="preserve">.2025 r.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do godz. </w:t>
      </w:r>
      <w:r w:rsidR="009D4FA8">
        <w:rPr>
          <w:rFonts w:asciiTheme="minorHAnsi" w:hAnsiTheme="minorHAnsi" w:cstheme="minorHAnsi"/>
          <w:b/>
          <w:sz w:val="22"/>
          <w:szCs w:val="22"/>
        </w:rPr>
        <w:t>11</w:t>
      </w:r>
      <w:r w:rsidR="009D4FA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9D4F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30C4">
        <w:rPr>
          <w:rFonts w:asciiTheme="minorHAnsi" w:hAnsiTheme="minorHAnsi" w:cstheme="minorHAnsi"/>
          <w:b/>
          <w:sz w:val="22"/>
          <w:szCs w:val="22"/>
        </w:rPr>
        <w:br/>
      </w:r>
      <w:r w:rsidRPr="009E37AC">
        <w:rPr>
          <w:rFonts w:asciiTheme="minorHAnsi" w:hAnsiTheme="minorHAnsi" w:cstheme="minorHAnsi"/>
          <w:b/>
          <w:sz w:val="22"/>
          <w:szCs w:val="22"/>
        </w:rPr>
        <w:t>Decydująca jest data i godzina wpływu oferty na wskazany adres poczty elektronicznej.</w:t>
      </w:r>
    </w:p>
    <w:p w14:paraId="6FF479CD" w14:textId="77777777" w:rsidR="0094090C" w:rsidRPr="009E37AC" w:rsidRDefault="0094090C" w:rsidP="0094090C">
      <w:pPr>
        <w:tabs>
          <w:tab w:val="left" w:pos="567"/>
        </w:tabs>
        <w:spacing w:before="240" w:beforeAutospacing="0" w:after="0" w:afterAutospacing="0" w:line="360" w:lineRule="auto"/>
        <w:ind w:left="567" w:hanging="567"/>
        <w:jc w:val="left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b/>
          <w:bCs/>
          <w:sz w:val="22"/>
          <w:szCs w:val="22"/>
        </w:rPr>
        <w:t>Uwaga! Wielkość przesłanego pliku nie może przekraczać 10 megabajtów (MB).</w:t>
      </w:r>
    </w:p>
    <w:p w14:paraId="10F19CBF" w14:textId="77777777" w:rsidR="0064767C" w:rsidRPr="009E37AC" w:rsidRDefault="0094090C" w:rsidP="0094090C">
      <w:pPr>
        <w:tabs>
          <w:tab w:val="left" w:pos="0"/>
        </w:tabs>
        <w:spacing w:before="0" w:beforeAutospacing="0" w:after="12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2.3. Z</w:t>
      </w:r>
      <w:r w:rsidR="0022558F" w:rsidRPr="009E37AC">
        <w:rPr>
          <w:rFonts w:asciiTheme="minorHAnsi" w:hAnsiTheme="minorHAnsi" w:cstheme="minorHAnsi"/>
          <w:sz w:val="22"/>
          <w:szCs w:val="22"/>
        </w:rPr>
        <w:t xml:space="preserve">łożoną </w:t>
      </w:r>
      <w:r w:rsidR="004B0574" w:rsidRPr="009E37AC">
        <w:rPr>
          <w:rFonts w:asciiTheme="minorHAnsi" w:hAnsiTheme="minorHAnsi" w:cstheme="minorHAnsi"/>
          <w:sz w:val="22"/>
          <w:szCs w:val="22"/>
        </w:rPr>
        <w:t>o</w:t>
      </w:r>
      <w:r w:rsidR="0064767C" w:rsidRPr="009E37AC">
        <w:rPr>
          <w:rFonts w:asciiTheme="minorHAnsi" w:hAnsiTheme="minorHAnsi" w:cstheme="minorHAnsi"/>
          <w:sz w:val="22"/>
          <w:szCs w:val="22"/>
        </w:rPr>
        <w:t xml:space="preserve">fertę należy zaszyfrować hasłem składającym się </w:t>
      </w:r>
      <w:r w:rsidR="00993743" w:rsidRPr="009E37AC">
        <w:rPr>
          <w:rFonts w:asciiTheme="minorHAnsi" w:hAnsiTheme="minorHAnsi" w:cstheme="minorHAnsi"/>
          <w:sz w:val="22"/>
          <w:szCs w:val="22"/>
        </w:rPr>
        <w:t>co</w:t>
      </w:r>
      <w:r w:rsidR="0064767C" w:rsidRPr="009E37AC">
        <w:rPr>
          <w:rFonts w:asciiTheme="minorHAnsi" w:hAnsiTheme="minorHAnsi" w:cstheme="minorHAnsi"/>
          <w:sz w:val="22"/>
          <w:szCs w:val="22"/>
        </w:rPr>
        <w:t xml:space="preserve"> najmniej z 8 znaków.</w:t>
      </w:r>
      <w:r w:rsidR="00FB7675" w:rsidRPr="009E37AC">
        <w:rPr>
          <w:rFonts w:asciiTheme="minorHAnsi" w:hAnsiTheme="minorHAnsi" w:cstheme="minorHAnsi"/>
          <w:sz w:val="22"/>
          <w:szCs w:val="22"/>
        </w:rPr>
        <w:t xml:space="preserve"> Do szyfrowania plików zawierających ofertę można użyć bezpłatnego oprogramowania do archiwizacji 7-zip, które można pobrać m.in. ze strony http//7-zip.org.pl.</w:t>
      </w:r>
      <w:r w:rsidR="00EB547C" w:rsidRP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B547C"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Instrukcja szyfrowania ofert stanowi </w:t>
      </w:r>
      <w:r w:rsidR="00EB547C"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 nr </w:t>
      </w:r>
      <w:r w:rsidR="00953A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="00EB547C"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Przetargu.</w:t>
      </w:r>
    </w:p>
    <w:p w14:paraId="2016F4D3" w14:textId="77777777" w:rsidR="0094090C" w:rsidRPr="009E37AC" w:rsidRDefault="0094090C" w:rsidP="00270F02">
      <w:pPr>
        <w:autoSpaceDE w:val="0"/>
        <w:autoSpaceDN w:val="0"/>
        <w:adjustRightInd w:val="0"/>
        <w:spacing w:before="0" w:beforeAutospacing="0" w:after="120" w:afterAutospacing="0"/>
        <w:ind w:left="426" w:hanging="426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2.</w:t>
      </w:r>
      <w:r w:rsidR="00DD4D1F"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270F02"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.  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Złożona oferta, która nie została zaszyfrowana nie będzie rozpatrywana i brana pod uwagę przy wyborze najkorzystniejszej oferty.</w:t>
      </w:r>
    </w:p>
    <w:p w14:paraId="2BBB074A" w14:textId="3980E573" w:rsidR="0094090C" w:rsidRPr="009E37AC" w:rsidRDefault="0094090C" w:rsidP="00CD2AA1">
      <w:pPr>
        <w:autoSpaceDE w:val="0"/>
        <w:autoSpaceDN w:val="0"/>
        <w:adjustRightInd w:val="0"/>
        <w:spacing w:before="0" w:beforeAutospacing="0" w:after="120" w:afterAutospacing="0"/>
        <w:ind w:left="426" w:hanging="426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5. 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Po terminie składania ofert na ww. adres poczty elektronicznej 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 godz. </w:t>
      </w:r>
      <w:r w:rsidR="009D4FA8">
        <w:rPr>
          <w:rFonts w:asciiTheme="minorHAnsi" w:hAnsiTheme="minorHAnsi" w:cstheme="minorHAnsi"/>
          <w:b/>
          <w:sz w:val="22"/>
          <w:szCs w:val="22"/>
        </w:rPr>
        <w:t>11</w:t>
      </w:r>
      <w:bookmarkStart w:id="1" w:name="_Hlk214271841"/>
      <w:r w:rsidR="009D4FA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bookmarkEnd w:id="1"/>
      <w:r w:rsidR="009D4FA8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dnia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</w:r>
      <w:r w:rsidR="00E0519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3</w:t>
      </w:r>
      <w:r w:rsidR="00317B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.12.</w:t>
      </w:r>
      <w:r w:rsidR="009D4FA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2025 r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., należy przesłać informację zawierającą hasło w celu otwarcia oferty. </w:t>
      </w:r>
    </w:p>
    <w:p w14:paraId="4113640B" w14:textId="77777777" w:rsidR="0094090C" w:rsidRPr="009E37AC" w:rsidRDefault="0094090C" w:rsidP="0094090C">
      <w:pPr>
        <w:autoSpaceDE w:val="0"/>
        <w:autoSpaceDN w:val="0"/>
        <w:adjustRightInd w:val="0"/>
        <w:spacing w:before="0" w:beforeAutospacing="0" w:after="120" w:afterAutospacing="0"/>
        <w:ind w:left="567" w:hanging="567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6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Oferta przetargowa, sporządzona czytelnie w języku polskim, musi zawierać:</w:t>
      </w:r>
    </w:p>
    <w:p w14:paraId="1FF1E2C0" w14:textId="77777777" w:rsidR="0094090C" w:rsidRPr="009E37AC" w:rsidRDefault="0094090C" w:rsidP="00270F02">
      <w:pPr>
        <w:keepNext/>
        <w:numPr>
          <w:ilvl w:val="0"/>
          <w:numId w:val="7"/>
        </w:numPr>
        <w:tabs>
          <w:tab w:val="left" w:pos="1080"/>
          <w:tab w:val="num" w:pos="1134"/>
        </w:tabs>
        <w:spacing w:before="0" w:beforeAutospacing="0" w:after="120" w:afterAutospacing="0"/>
        <w:ind w:left="1134" w:hanging="425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wypełniony i podpisany formularz ofertowy (według wzoru stanowiącego </w:t>
      </w:r>
      <w:r w:rsidR="00E3077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</w:t>
      </w: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ałącznik nr </w:t>
      </w:r>
      <w:r w:rsidR="00AB4A4D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3077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lub  załącznik nr 4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niniejszego </w:t>
      </w:r>
      <w:r w:rsidRPr="009E37AC">
        <w:rPr>
          <w:rFonts w:asciiTheme="minorHAnsi" w:hAnsiTheme="minorHAnsi" w:cstheme="minorHAnsi"/>
          <w:sz w:val="22"/>
          <w:szCs w:val="22"/>
        </w:rPr>
        <w:t>Regulaminu sprzedaży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);</w:t>
      </w:r>
    </w:p>
    <w:p w14:paraId="1D9490AE" w14:textId="77777777" w:rsidR="00DD4D1F" w:rsidRPr="009E37AC" w:rsidRDefault="00DD4D1F" w:rsidP="00270F02">
      <w:pPr>
        <w:keepNext/>
        <w:tabs>
          <w:tab w:val="left" w:pos="1080"/>
        </w:tabs>
        <w:spacing w:before="0" w:beforeAutospacing="0" w:after="120" w:afterAutospacing="0"/>
        <w:ind w:left="1134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7F2E23" w14:textId="77777777" w:rsidR="0094090C" w:rsidRPr="009E37AC" w:rsidRDefault="0094090C" w:rsidP="00270F02">
      <w:pPr>
        <w:keepNext/>
        <w:numPr>
          <w:ilvl w:val="0"/>
          <w:numId w:val="7"/>
        </w:numPr>
        <w:tabs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oryginał lub potwierdzoną za zgodność z oryginałem kopię dokumentu rejestrowego (dokument nadania nr REGON, NIP, wpis do Ewidencji Działalności Gospodarczej) </w:t>
      </w:r>
      <w:r w:rsidR="00EB547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- w przypadku podmiotów, których dokumenty rejestrowe nie zostały upublicznione;</w:t>
      </w:r>
    </w:p>
    <w:p w14:paraId="1519E722" w14:textId="77777777" w:rsidR="00E3077E" w:rsidRPr="009E37AC" w:rsidRDefault="0094090C" w:rsidP="00270F02">
      <w:pPr>
        <w:numPr>
          <w:ilvl w:val="0"/>
          <w:numId w:val="7"/>
        </w:numPr>
        <w:tabs>
          <w:tab w:val="left" w:pos="426"/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pełnomocnictwo (oryginał lub kopię potwierdzoną notarialnie) dla osoby/osób podpisujących ofertę – upoważnionych do podejmowania zobowiązań w imieniu Oferenta składającego ofertę, jeżeli upoważnienie takie nie wynika </w:t>
      </w: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  <w:t>z dokumentów rejestrowych</w:t>
      </w:r>
      <w:r w:rsidR="00E3077E"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</w:p>
    <w:p w14:paraId="1DC4C4D7" w14:textId="77777777" w:rsidR="0094090C" w:rsidRPr="009E37AC" w:rsidRDefault="00E3077E" w:rsidP="00270F02">
      <w:pPr>
        <w:numPr>
          <w:ilvl w:val="0"/>
          <w:numId w:val="7"/>
        </w:numPr>
        <w:tabs>
          <w:tab w:val="left" w:pos="426"/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klauzulę informacyjną RODO stanowiąca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53A9F">
        <w:rPr>
          <w:rFonts w:asciiTheme="minorHAnsi" w:hAnsiTheme="minorHAnsi" w:cstheme="minorHAnsi"/>
          <w:b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94090C"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20C03C81" w14:textId="77777777" w:rsidR="0094090C" w:rsidRPr="009E37AC" w:rsidRDefault="0094090C" w:rsidP="0094090C">
      <w:pPr>
        <w:tabs>
          <w:tab w:val="left" w:pos="1080"/>
        </w:tabs>
        <w:spacing w:before="0" w:beforeAutospacing="0" w:after="120" w:afterAutospacing="0"/>
        <w:ind w:firstLine="567"/>
        <w:jc w:val="left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Do oferty Oferent może załączyć kopię dowodu wpłaty wadium. </w:t>
      </w:r>
    </w:p>
    <w:p w14:paraId="09DDF6E2" w14:textId="77777777" w:rsidR="0094090C" w:rsidRPr="009E37AC" w:rsidRDefault="0094090C" w:rsidP="00E07F70">
      <w:pPr>
        <w:autoSpaceDE w:val="0"/>
        <w:autoSpaceDN w:val="0"/>
        <w:adjustRightInd w:val="0"/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7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   Oferent składający ofertę jest nią związany przez okres 30 dni, licząc od daty otwarcia ofert.</w:t>
      </w:r>
    </w:p>
    <w:p w14:paraId="235503A9" w14:textId="77777777" w:rsidR="00732A2E" w:rsidRPr="009E37AC" w:rsidRDefault="00732A2E" w:rsidP="0094090C">
      <w:pPr>
        <w:tabs>
          <w:tab w:val="left" w:pos="567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>3.</w:t>
      </w:r>
      <w:r w:rsidRPr="009E37AC">
        <w:rPr>
          <w:rFonts w:asciiTheme="minorHAnsi" w:hAnsiTheme="minorHAnsi" w:cstheme="minorHAnsi"/>
          <w:b/>
          <w:sz w:val="22"/>
          <w:szCs w:val="22"/>
        </w:rPr>
        <w:tab/>
        <w:t>Otwarcie ofert i wybór oferty.</w:t>
      </w:r>
    </w:p>
    <w:p w14:paraId="0F7A2FC8" w14:textId="15751895" w:rsidR="00732A2E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3.1.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ab/>
        <w:t xml:space="preserve">Otwarcie ofert </w:t>
      </w:r>
      <w:r w:rsidR="00C153B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odbędzie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dniu </w:t>
      </w:r>
      <w:r w:rsidR="00E05194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317BD0" w:rsidRPr="00317BD0">
        <w:rPr>
          <w:rFonts w:asciiTheme="minorHAnsi" w:hAnsiTheme="minorHAnsi" w:cstheme="minorHAnsi"/>
          <w:b/>
          <w:bCs/>
          <w:color w:val="auto"/>
          <w:sz w:val="22"/>
          <w:szCs w:val="22"/>
        </w:rPr>
        <w:t>.12</w:t>
      </w:r>
      <w:r w:rsidR="00317BD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D246E" w:rsidRPr="004D246E">
        <w:rPr>
          <w:rFonts w:asciiTheme="minorHAnsi" w:hAnsiTheme="minorHAnsi" w:cstheme="minorHAnsi"/>
          <w:b/>
          <w:color w:val="auto"/>
          <w:sz w:val="22"/>
          <w:szCs w:val="22"/>
        </w:rPr>
        <w:t xml:space="preserve">2025 r. 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</w:t>
      </w:r>
      <w:r w:rsidR="00525FD3" w:rsidRPr="004D246E">
        <w:rPr>
          <w:rFonts w:asciiTheme="minorHAnsi" w:hAnsiTheme="minorHAnsi" w:cstheme="minorHAnsi"/>
          <w:b/>
          <w:color w:val="auto"/>
          <w:sz w:val="22"/>
          <w:szCs w:val="22"/>
        </w:rPr>
        <w:t xml:space="preserve">godz. </w:t>
      </w:r>
      <w:r w:rsidR="00F96DFD" w:rsidRPr="004D246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DF1F0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733A80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4D246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w siedzibie Oddziału ZUS</w:t>
      </w:r>
      <w:r w:rsidR="000766C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057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F96DFD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4B0574" w:rsidRPr="009E37AC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71DF" w:rsidRPr="009E37AC">
        <w:rPr>
          <w:rFonts w:asciiTheme="minorHAnsi" w:hAnsiTheme="minorHAnsi" w:cstheme="minorHAnsi"/>
          <w:color w:val="auto"/>
          <w:sz w:val="22"/>
          <w:szCs w:val="22"/>
        </w:rPr>
        <w:t>Bydgoszczy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przy ul. </w:t>
      </w:r>
      <w:r w:rsidR="007A71DF" w:rsidRPr="009E37AC">
        <w:rPr>
          <w:rFonts w:asciiTheme="minorHAnsi" w:hAnsiTheme="minorHAnsi" w:cstheme="minorHAnsi"/>
          <w:color w:val="auto"/>
          <w:sz w:val="22"/>
          <w:szCs w:val="22"/>
        </w:rPr>
        <w:t>Świętej Trójcy 33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pok</w:t>
      </w:r>
      <w:r w:rsidR="00BA6406" w:rsidRPr="009E37AC">
        <w:rPr>
          <w:rFonts w:asciiTheme="minorHAnsi" w:hAnsiTheme="minorHAnsi" w:cstheme="minorHAnsi"/>
          <w:color w:val="auto"/>
          <w:sz w:val="22"/>
          <w:szCs w:val="22"/>
        </w:rPr>
        <w:t>ój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nr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22558F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D87C6C6" w14:textId="77777777" w:rsidR="00732A2E" w:rsidRPr="009E37AC" w:rsidRDefault="00732A2E" w:rsidP="0094090C">
      <w:pPr>
        <w:tabs>
          <w:tab w:val="left" w:pos="426"/>
        </w:tabs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2A2F31" w:rsidRPr="009E37AC">
        <w:rPr>
          <w:rFonts w:asciiTheme="minorHAnsi" w:hAnsiTheme="minorHAnsi" w:cstheme="minorHAnsi"/>
          <w:sz w:val="22"/>
          <w:szCs w:val="22"/>
        </w:rPr>
        <w:t>2.</w:t>
      </w:r>
      <w:r w:rsidRPr="009E37AC">
        <w:rPr>
          <w:rFonts w:asciiTheme="minorHAnsi" w:hAnsiTheme="minorHAnsi" w:cstheme="minorHAnsi"/>
          <w:sz w:val="22"/>
          <w:szCs w:val="22"/>
        </w:rPr>
        <w:t xml:space="preserve">  Złożenie jednej ważnej oferty wystarcza do przeprowadzenia przetargu.</w:t>
      </w:r>
    </w:p>
    <w:p w14:paraId="3CE17FD5" w14:textId="77777777" w:rsidR="00732A2E" w:rsidRPr="009E37AC" w:rsidRDefault="004B0574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2A2F31" w:rsidRPr="009E37AC">
        <w:rPr>
          <w:rFonts w:asciiTheme="minorHAnsi" w:hAnsiTheme="minorHAnsi" w:cstheme="minorHAnsi"/>
          <w:sz w:val="22"/>
          <w:szCs w:val="22"/>
        </w:rPr>
        <w:t>3.</w:t>
      </w:r>
      <w:r w:rsidR="00EF4469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2A2F31" w:rsidRPr="009E37AC">
        <w:rPr>
          <w:rFonts w:asciiTheme="minorHAnsi" w:hAnsiTheme="minorHAnsi" w:cstheme="minorHAnsi"/>
          <w:sz w:val="22"/>
          <w:szCs w:val="22"/>
        </w:rPr>
        <w:t xml:space="preserve">Sprzedający </w:t>
      </w:r>
      <w:r w:rsidR="00732A2E" w:rsidRPr="009E37AC">
        <w:rPr>
          <w:rFonts w:asciiTheme="minorHAnsi" w:hAnsiTheme="minorHAnsi" w:cstheme="minorHAnsi"/>
          <w:sz w:val="22"/>
          <w:szCs w:val="22"/>
        </w:rPr>
        <w:t>wybier</w:t>
      </w:r>
      <w:r w:rsidR="002A2F31" w:rsidRPr="009E37AC">
        <w:rPr>
          <w:rFonts w:asciiTheme="minorHAnsi" w:hAnsiTheme="minorHAnsi" w:cstheme="minorHAnsi"/>
          <w:sz w:val="22"/>
          <w:szCs w:val="22"/>
        </w:rPr>
        <w:t>ze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 Oferenta, który zaoferował najwyższą cenę (nie niższą niż cena </w:t>
      </w:r>
      <w:r w:rsidR="002A2F31" w:rsidRPr="009E37AC">
        <w:rPr>
          <w:rFonts w:asciiTheme="minorHAnsi" w:hAnsiTheme="minorHAnsi" w:cstheme="minorHAnsi"/>
          <w:sz w:val="22"/>
          <w:szCs w:val="22"/>
        </w:rPr>
        <w:t>w</w:t>
      </w:r>
      <w:r w:rsidR="00732A2E" w:rsidRPr="009E37AC">
        <w:rPr>
          <w:rFonts w:asciiTheme="minorHAnsi" w:hAnsiTheme="minorHAnsi" w:cstheme="minorHAnsi"/>
          <w:sz w:val="22"/>
          <w:szCs w:val="22"/>
        </w:rPr>
        <w:t>ywoławcza)</w:t>
      </w:r>
      <w:r w:rsidR="00A27494" w:rsidRPr="009E37AC">
        <w:rPr>
          <w:rFonts w:asciiTheme="minorHAnsi" w:hAnsiTheme="minorHAnsi" w:cstheme="minorHAnsi"/>
          <w:sz w:val="22"/>
          <w:szCs w:val="22"/>
        </w:rPr>
        <w:t>,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 a złożona przez niego oferta nie jest obarczona uchybieniami formalnymi i nie podlega odrzuceniu. </w:t>
      </w:r>
    </w:p>
    <w:p w14:paraId="31F1E96B" w14:textId="77777777" w:rsidR="00732A2E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4</w:t>
      </w:r>
      <w:r w:rsidRPr="009E37AC">
        <w:rPr>
          <w:rFonts w:asciiTheme="minorHAnsi" w:hAnsiTheme="minorHAnsi" w:cstheme="minorHAnsi"/>
          <w:sz w:val="22"/>
          <w:szCs w:val="22"/>
        </w:rPr>
        <w:t xml:space="preserve">.  </w:t>
      </w:r>
      <w:r w:rsidR="002A2F31" w:rsidRPr="009E37AC">
        <w:rPr>
          <w:rFonts w:asciiTheme="minorHAnsi" w:hAnsiTheme="minorHAnsi" w:cstheme="minorHAnsi"/>
          <w:sz w:val="22"/>
          <w:szCs w:val="22"/>
        </w:rPr>
        <w:t>Sprzedający</w:t>
      </w:r>
      <w:r w:rsidRPr="009E37AC">
        <w:rPr>
          <w:rFonts w:asciiTheme="minorHAnsi" w:hAnsiTheme="minorHAnsi" w:cstheme="minorHAnsi"/>
          <w:sz w:val="22"/>
          <w:szCs w:val="22"/>
        </w:rPr>
        <w:t xml:space="preserve"> odrzuc</w:t>
      </w:r>
      <w:r w:rsidR="002A2F31" w:rsidRPr="009E37AC">
        <w:rPr>
          <w:rFonts w:asciiTheme="minorHAnsi" w:hAnsiTheme="minorHAnsi" w:cstheme="minorHAnsi"/>
          <w:sz w:val="22"/>
          <w:szCs w:val="22"/>
        </w:rPr>
        <w:t>i</w:t>
      </w:r>
      <w:r w:rsidRPr="009E37AC">
        <w:rPr>
          <w:rFonts w:asciiTheme="minorHAnsi" w:hAnsiTheme="minorHAnsi" w:cstheme="minorHAnsi"/>
          <w:sz w:val="22"/>
          <w:szCs w:val="22"/>
        </w:rPr>
        <w:t xml:space="preserve"> ofertę, jeżeli:</w:t>
      </w:r>
    </w:p>
    <w:p w14:paraId="28947BF3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została złożona po wyznaczonym terminie</w:t>
      </w:r>
      <w:r w:rsidR="00DD4D1F" w:rsidRPr="009E37AC">
        <w:rPr>
          <w:rFonts w:asciiTheme="minorHAnsi" w:hAnsiTheme="minorHAnsi" w:cstheme="minorHAnsi"/>
          <w:sz w:val="22"/>
          <w:szCs w:val="22"/>
        </w:rPr>
        <w:t xml:space="preserve"> lub przez oferent, który nie wniósł wadium,</w:t>
      </w:r>
    </w:p>
    <w:p w14:paraId="6363D717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nie odpowiada warunkom przetargu,</w:t>
      </w:r>
    </w:p>
    <w:p w14:paraId="083F87F1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nie zawiera wymaganych danych i dokumentów określonych w 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regulaminie przetargu nieograniczonego </w:t>
      </w:r>
      <w:r w:rsidRPr="009E37AC">
        <w:rPr>
          <w:rFonts w:asciiTheme="minorHAnsi" w:hAnsiTheme="minorHAnsi" w:cstheme="minorHAnsi"/>
          <w:sz w:val="22"/>
          <w:szCs w:val="22"/>
        </w:rPr>
        <w:t>lub są one niekompletne, nieczytelne lub budzą inną wątpliwość, zaś złożenie wyjaśnień mogłoby prowadzić do uznania jej za nową ofertę,</w:t>
      </w:r>
    </w:p>
    <w:p w14:paraId="084EE253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oferta złożona za pośrednictwem poczty elektronicznej nie została zaszyfrowana.</w:t>
      </w:r>
    </w:p>
    <w:p w14:paraId="554D3F5A" w14:textId="77777777" w:rsidR="00CD69BD" w:rsidRPr="009E37AC" w:rsidRDefault="00CD69BD" w:rsidP="0094090C">
      <w:pPr>
        <w:pStyle w:val="Akapitzlist"/>
        <w:tabs>
          <w:tab w:val="left" w:pos="426"/>
        </w:tabs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0F843830" w14:textId="77777777" w:rsidR="00732A2E" w:rsidRPr="009E37AC" w:rsidRDefault="00732A2E" w:rsidP="0094090C">
      <w:pPr>
        <w:pStyle w:val="Akapitzlist"/>
        <w:tabs>
          <w:tab w:val="left" w:pos="567"/>
        </w:tabs>
        <w:spacing w:before="0" w:beforeAutospacing="0" w:after="120" w:afterAutospacing="0" w:line="360" w:lineRule="auto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 xml:space="preserve">.  O odrzuceniu oferty </w:t>
      </w:r>
      <w:r w:rsidR="002A2F31" w:rsidRPr="009E37AC">
        <w:rPr>
          <w:rFonts w:asciiTheme="minorHAnsi" w:hAnsiTheme="minorHAnsi" w:cstheme="minorHAnsi"/>
          <w:sz w:val="22"/>
          <w:szCs w:val="22"/>
        </w:rPr>
        <w:t xml:space="preserve">Sprzedający zawiadomi </w:t>
      </w:r>
      <w:r w:rsidRPr="009E37AC">
        <w:rPr>
          <w:rFonts w:asciiTheme="minorHAnsi" w:hAnsiTheme="minorHAnsi" w:cstheme="minorHAnsi"/>
          <w:sz w:val="22"/>
          <w:szCs w:val="22"/>
        </w:rPr>
        <w:t>niezwłocznie Oferenta.</w:t>
      </w:r>
    </w:p>
    <w:p w14:paraId="5E6C50C5" w14:textId="77777777" w:rsidR="00D43881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6</w:t>
      </w:r>
      <w:r w:rsidRPr="009E37AC">
        <w:rPr>
          <w:rFonts w:asciiTheme="minorHAnsi" w:hAnsiTheme="minorHAnsi" w:cstheme="minorHAnsi"/>
          <w:sz w:val="22"/>
          <w:szCs w:val="22"/>
        </w:rPr>
        <w:t>. Oferent, którego oferta zostanie wybrana, zostanie poinformowany e-mailowo</w:t>
      </w:r>
      <w:r w:rsidR="00344E1D" w:rsidRPr="009E37AC">
        <w:rPr>
          <w:rFonts w:asciiTheme="minorHAnsi" w:hAnsiTheme="minorHAnsi" w:cstheme="minorHAnsi"/>
          <w:sz w:val="22"/>
          <w:szCs w:val="22"/>
        </w:rPr>
        <w:t xml:space="preserve"> na adres </w:t>
      </w:r>
      <w:r w:rsidR="00D43881" w:rsidRPr="009E37AC">
        <w:rPr>
          <w:rFonts w:asciiTheme="minorHAnsi" w:hAnsiTheme="minorHAnsi" w:cstheme="minorHAnsi"/>
          <w:sz w:val="22"/>
          <w:szCs w:val="22"/>
        </w:rPr>
        <w:t>wskazany w formularzu ofertowym.</w:t>
      </w:r>
    </w:p>
    <w:p w14:paraId="7C636C68" w14:textId="77777777" w:rsidR="00D43881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7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. </w:t>
      </w:r>
      <w:r w:rsidRPr="009E37AC">
        <w:rPr>
          <w:rFonts w:asciiTheme="minorHAnsi" w:hAnsiTheme="minorHAnsi" w:cstheme="minorHAnsi"/>
          <w:sz w:val="22"/>
          <w:szCs w:val="22"/>
        </w:rPr>
        <w:t>O wyniku przetargu zainteresowani Oferenci zostaną powiadomienie-mailowo</w:t>
      </w:r>
      <w:r w:rsidR="00D43881" w:rsidRPr="009E37AC">
        <w:rPr>
          <w:rFonts w:asciiTheme="minorHAnsi" w:hAnsiTheme="minorHAnsi" w:cstheme="minorHAnsi"/>
          <w:sz w:val="22"/>
          <w:szCs w:val="22"/>
        </w:rPr>
        <w:t xml:space="preserve"> na adres wskazany w formularzu ofertowym.</w:t>
      </w:r>
    </w:p>
    <w:p w14:paraId="0D42BFA1" w14:textId="77777777" w:rsidR="00DD4D1F" w:rsidRPr="009E37AC" w:rsidRDefault="00DD4D1F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3.8. W przypadku, gdy kilku Oferentów zaoferuje tę samą najwyższą cenę (zbieżność ofert), Organizator przetargu (sprzedaży) wyznaczy dla tych Oferentów termin na założenie ofert dodatkowych.</w:t>
      </w:r>
    </w:p>
    <w:p w14:paraId="54BE420D" w14:textId="77777777" w:rsidR="00634235" w:rsidRPr="009E37AC" w:rsidRDefault="00732A2E" w:rsidP="0094090C">
      <w:pPr>
        <w:tabs>
          <w:tab w:val="left" w:pos="567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634235" w:rsidRPr="009E37AC">
        <w:rPr>
          <w:rFonts w:asciiTheme="minorHAnsi" w:hAnsiTheme="minorHAnsi" w:cstheme="minorHAnsi"/>
          <w:b/>
          <w:sz w:val="22"/>
          <w:szCs w:val="22"/>
        </w:rPr>
        <w:t>Realizacja transakcji sprzedaży</w:t>
      </w:r>
    </w:p>
    <w:p w14:paraId="21F8E044" w14:textId="77777777" w:rsidR="00C21CC0" w:rsidRPr="009E37AC" w:rsidRDefault="00732A2E" w:rsidP="0094090C">
      <w:pPr>
        <w:pStyle w:val="Akapitzlist"/>
        <w:tabs>
          <w:tab w:val="left" w:pos="567"/>
        </w:tabs>
        <w:spacing w:after="18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4.1.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została wybrana - w terminie do 7 dni kalendarzowych </w:t>
      </w:r>
      <w:r w:rsidR="00C751F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od dnia przekazania </w:t>
      </w:r>
      <w:r w:rsidR="00C87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e-mailowo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powiadomienia o wyborze, zobowiązany jest do podpisania umowy sprzedaży</w:t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której wzór stanowi </w:t>
      </w:r>
      <w:r w:rsidR="00C21CC0" w:rsidRPr="00EB547C">
        <w:rPr>
          <w:rFonts w:asciiTheme="minorHAnsi" w:hAnsiTheme="minorHAnsi" w:cstheme="minorHAnsi"/>
          <w:b/>
          <w:color w:val="auto"/>
          <w:sz w:val="22"/>
          <w:szCs w:val="22"/>
        </w:rPr>
        <w:t>załącznik nr</w:t>
      </w:r>
      <w:r w:rsidR="00EB547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B547C" w:rsidRPr="00EB547C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 regulaminu przetargu.</w:t>
      </w:r>
    </w:p>
    <w:p w14:paraId="63C047A0" w14:textId="77777777" w:rsidR="00A22833" w:rsidRPr="009E37AC" w:rsidRDefault="00C93563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</w:t>
      </w:r>
      <w:r w:rsidR="00B47056" w:rsidRPr="009E37AC">
        <w:rPr>
          <w:rFonts w:asciiTheme="minorHAnsi" w:hAnsiTheme="minorHAnsi" w:cstheme="minorHAnsi"/>
          <w:sz w:val="22"/>
          <w:szCs w:val="22"/>
        </w:rPr>
        <w:t>.2.   </w:t>
      </w:r>
      <w:r w:rsidRPr="009E37AC">
        <w:rPr>
          <w:rFonts w:asciiTheme="minorHAnsi" w:hAnsiTheme="minorHAnsi" w:cstheme="minorHAnsi"/>
          <w:sz w:val="22"/>
          <w:szCs w:val="22"/>
        </w:rPr>
        <w:t xml:space="preserve">Sprzedawca zastrzega sobie prawo do wyłączenia w umowie sprzedaży odpowiedzialności </w:t>
      </w:r>
      <w:r w:rsidR="00EB547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 xml:space="preserve">z tytułu rękojmi za wady fizyczne </w:t>
      </w:r>
      <w:r w:rsidR="00A22833" w:rsidRPr="009E37AC">
        <w:rPr>
          <w:rFonts w:asciiTheme="minorHAnsi" w:hAnsiTheme="minorHAnsi" w:cstheme="minorHAnsi"/>
          <w:sz w:val="22"/>
          <w:szCs w:val="22"/>
        </w:rPr>
        <w:t>na zasadach określonych w art. 558 § 1 Kodeksu c</w:t>
      </w:r>
      <w:r w:rsidRPr="009E37AC">
        <w:rPr>
          <w:rFonts w:asciiTheme="minorHAnsi" w:hAnsiTheme="minorHAnsi" w:cstheme="minorHAnsi"/>
          <w:sz w:val="22"/>
          <w:szCs w:val="22"/>
        </w:rPr>
        <w:t>ywilnego.</w:t>
      </w:r>
    </w:p>
    <w:p w14:paraId="6288A46F" w14:textId="77777777" w:rsidR="00732A2E" w:rsidRPr="009E37AC" w:rsidRDefault="00732A2E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936D89" w:rsidRPr="009E37AC">
        <w:rPr>
          <w:rFonts w:asciiTheme="minorHAnsi" w:hAnsiTheme="minorHAnsi" w:cstheme="minorHAnsi"/>
          <w:sz w:val="22"/>
          <w:szCs w:val="22"/>
        </w:rPr>
        <w:t>3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>Przed wydaniem pojazdu będącego przedmiotem sprzedaży, jednak w terminie</w:t>
      </w:r>
      <w:r w:rsidR="00C751F9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C751F9" w:rsidRPr="009E37A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>nie dłuższym niż 7 dni od dnia zawarcia umowy sprzedaży, Nabywca (Oferent, którego oferta została wybrana) zobowiązany jest do dokonania zapłaty za nabywany pojazd.</w:t>
      </w:r>
    </w:p>
    <w:p w14:paraId="2F1911F6" w14:textId="77777777" w:rsidR="00732A2E" w:rsidRPr="009E37AC" w:rsidRDefault="00732A2E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936D89" w:rsidRPr="009E37AC">
        <w:rPr>
          <w:rFonts w:asciiTheme="minorHAnsi" w:hAnsiTheme="minorHAnsi" w:cstheme="minorHAnsi"/>
          <w:sz w:val="22"/>
          <w:szCs w:val="22"/>
        </w:rPr>
        <w:t>4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037891" w:rsidRPr="009E37AC">
        <w:rPr>
          <w:rFonts w:asciiTheme="minorHAnsi" w:hAnsiTheme="minorHAnsi" w:cstheme="minorHAnsi"/>
          <w:sz w:val="22"/>
          <w:szCs w:val="22"/>
        </w:rPr>
        <w:t>Sprzedający wyda Nabywcy przedmiot umowy pod warunkiem uiszczenia pełnej zapłaty</w:t>
      </w:r>
      <w:r w:rsidR="00FD1441" w:rsidRPr="009E37AC">
        <w:rPr>
          <w:rFonts w:asciiTheme="minorHAnsi" w:hAnsiTheme="minorHAnsi" w:cstheme="minorHAnsi"/>
          <w:sz w:val="22"/>
          <w:szCs w:val="22"/>
        </w:rPr>
        <w:t>, w terminie 7 dni od daty zawarcia umowy.</w:t>
      </w:r>
      <w:r w:rsidR="00A128A9" w:rsidRPr="009E37AC">
        <w:rPr>
          <w:rFonts w:asciiTheme="minorHAnsi" w:hAnsiTheme="minorHAnsi" w:cstheme="minorHAnsi"/>
          <w:sz w:val="22"/>
          <w:szCs w:val="22"/>
        </w:rPr>
        <w:t xml:space="preserve"> Za dzień zapłaty uznaje się wpływ środków</w:t>
      </w:r>
      <w:r w:rsidR="00FD1441" w:rsidRPr="009E37AC">
        <w:rPr>
          <w:rFonts w:asciiTheme="minorHAnsi" w:hAnsiTheme="minorHAnsi" w:cstheme="minorHAnsi"/>
          <w:sz w:val="22"/>
          <w:szCs w:val="22"/>
        </w:rPr>
        <w:t xml:space="preserve"> na wskazany rachunek bankowy </w:t>
      </w:r>
      <w:r w:rsidR="00D81945" w:rsidRPr="009E37AC">
        <w:rPr>
          <w:rFonts w:asciiTheme="minorHAnsi" w:hAnsiTheme="minorHAnsi" w:cstheme="minorHAnsi"/>
          <w:sz w:val="22"/>
          <w:szCs w:val="22"/>
        </w:rPr>
        <w:t>S</w:t>
      </w:r>
      <w:r w:rsidR="00A128A9" w:rsidRPr="009E37AC">
        <w:rPr>
          <w:rFonts w:asciiTheme="minorHAnsi" w:hAnsiTheme="minorHAnsi" w:cstheme="minorHAnsi"/>
          <w:sz w:val="22"/>
          <w:szCs w:val="22"/>
        </w:rPr>
        <w:t>przedającego</w:t>
      </w:r>
      <w:r w:rsidR="00502048" w:rsidRPr="009E37AC">
        <w:rPr>
          <w:rFonts w:asciiTheme="minorHAnsi" w:hAnsiTheme="minorHAnsi" w:cstheme="minorHAnsi"/>
          <w:sz w:val="22"/>
          <w:szCs w:val="22"/>
        </w:rPr>
        <w:t xml:space="preserve"> Bank PKO BP </w:t>
      </w:r>
      <w:r w:rsidRPr="009E37AC">
        <w:rPr>
          <w:rFonts w:asciiTheme="minorHAnsi" w:hAnsiTheme="minorHAnsi" w:cstheme="minorHAnsi"/>
          <w:sz w:val="22"/>
          <w:szCs w:val="22"/>
        </w:rPr>
        <w:t xml:space="preserve">: </w:t>
      </w:r>
      <w:r w:rsidR="007A71DF" w:rsidRPr="009E37AC">
        <w:rPr>
          <w:rFonts w:asciiTheme="minorHAnsi" w:hAnsiTheme="minorHAnsi" w:cstheme="minorHAnsi"/>
          <w:b/>
          <w:color w:val="auto"/>
          <w:sz w:val="22"/>
          <w:szCs w:val="22"/>
        </w:rPr>
        <w:t>92 1020 5590 0000 0302 9040 0010</w:t>
      </w: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FD1441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FD2E9D3" w14:textId="77777777" w:rsidR="00037891" w:rsidRPr="009E37AC" w:rsidRDefault="00037891" w:rsidP="0094090C">
      <w:pPr>
        <w:tabs>
          <w:tab w:val="left" w:pos="284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  <w:t>Na podstawie wpłaty dokonanej przez Nabywcę wystawiona zostanie faktura VAT.</w:t>
      </w:r>
    </w:p>
    <w:p w14:paraId="09612D3B" w14:textId="77777777" w:rsidR="00732A2E" w:rsidRPr="009E37AC" w:rsidRDefault="00732A2E" w:rsidP="0094090C">
      <w:pPr>
        <w:tabs>
          <w:tab w:val="left" w:pos="284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Wydanie przedmiotu sprzedaży nastąpi niezwłocznie po </w:t>
      </w:r>
      <w:r w:rsidR="005702A8" w:rsidRPr="009E37AC">
        <w:rPr>
          <w:rFonts w:asciiTheme="minorHAnsi" w:hAnsiTheme="minorHAnsi" w:cstheme="minorHAnsi"/>
          <w:sz w:val="22"/>
          <w:szCs w:val="22"/>
        </w:rPr>
        <w:t>uiszczeniu zapłaty</w:t>
      </w:r>
      <w:r w:rsidR="00B04A04" w:rsidRPr="009E37AC">
        <w:rPr>
          <w:rFonts w:asciiTheme="minorHAnsi" w:hAnsiTheme="minorHAnsi" w:cstheme="minorHAnsi"/>
          <w:sz w:val="22"/>
          <w:szCs w:val="22"/>
        </w:rPr>
        <w:t xml:space="preserve">, nie później jednak niż w terminie </w:t>
      </w:r>
      <w:r w:rsidR="00587514" w:rsidRPr="009E37AC">
        <w:rPr>
          <w:rFonts w:asciiTheme="minorHAnsi" w:hAnsiTheme="minorHAnsi" w:cstheme="minorHAnsi"/>
          <w:sz w:val="22"/>
          <w:szCs w:val="22"/>
        </w:rPr>
        <w:t>5</w:t>
      </w:r>
      <w:r w:rsidR="00B04A04" w:rsidRPr="009E37AC">
        <w:rPr>
          <w:rFonts w:asciiTheme="minorHAnsi" w:hAnsiTheme="minorHAnsi" w:cstheme="minorHAnsi"/>
          <w:sz w:val="22"/>
          <w:szCs w:val="22"/>
        </w:rPr>
        <w:t xml:space="preserve"> dni roboczych liczonych od dnia zapłaty całości zaoferowanej ceny nabycia</w:t>
      </w:r>
      <w:r w:rsidR="00526B58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7010E15C" w14:textId="77777777" w:rsidR="00732A2E" w:rsidRPr="009E37AC" w:rsidRDefault="00732A2E" w:rsidP="0094090C">
      <w:pPr>
        <w:tabs>
          <w:tab w:val="left" w:pos="284"/>
        </w:tabs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6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Dokumentem potwierdzającym odbiór przedmiotu sprzedaży będzie Protokół </w:t>
      </w:r>
      <w:r w:rsidRPr="009E37AC">
        <w:rPr>
          <w:rFonts w:asciiTheme="minorHAnsi" w:hAnsiTheme="minorHAnsi" w:cstheme="minorHAnsi"/>
          <w:sz w:val="22"/>
          <w:szCs w:val="22"/>
        </w:rPr>
        <w:br/>
        <w:t>zdawczo-odbiorczy podpisany przez Sprzedającego i Nabywcę (lub przez upoważnionego Przedstawiciela Nabywcy) wskazanego w podpisanej umowie sprzedaży.</w:t>
      </w:r>
    </w:p>
    <w:p w14:paraId="52A277B6" w14:textId="113F815E" w:rsidR="00A531FA" w:rsidRPr="009E37AC" w:rsidRDefault="00732A2E" w:rsidP="0094090C">
      <w:pPr>
        <w:spacing w:after="18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7</w:t>
      </w:r>
      <w:r w:rsidRPr="009E37AC">
        <w:rPr>
          <w:rFonts w:asciiTheme="minorHAnsi" w:hAnsiTheme="minorHAnsi" w:cstheme="minorHAnsi"/>
          <w:sz w:val="22"/>
          <w:szCs w:val="22"/>
        </w:rPr>
        <w:t xml:space="preserve">. </w:t>
      </w:r>
      <w:r w:rsidR="00EB547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Nabywca, w dniu </w:t>
      </w:r>
      <w:r w:rsidR="001B28E8" w:rsidRPr="009E37AC">
        <w:rPr>
          <w:rFonts w:asciiTheme="minorHAnsi" w:eastAsia="CenturyGothic" w:hAnsiTheme="minorHAnsi" w:cstheme="minorHAnsi"/>
          <w:sz w:val="22"/>
          <w:szCs w:val="22"/>
        </w:rPr>
        <w:t>wydania samochodu (</w:t>
      </w:r>
      <w:r w:rsidR="003E17D3" w:rsidRPr="009E37AC">
        <w:rPr>
          <w:rFonts w:asciiTheme="minorHAnsi" w:eastAsia="CenturyGothic" w:hAnsiTheme="minorHAnsi" w:cstheme="minorHAnsi"/>
          <w:sz w:val="22"/>
          <w:szCs w:val="22"/>
        </w:rPr>
        <w:t xml:space="preserve">podpisania </w:t>
      </w:r>
      <w:r w:rsidR="00710AC6" w:rsidRPr="009E37AC">
        <w:rPr>
          <w:rFonts w:asciiTheme="minorHAnsi" w:eastAsia="CenturyGothic" w:hAnsiTheme="minorHAnsi" w:cstheme="minorHAnsi"/>
          <w:sz w:val="22"/>
          <w:szCs w:val="22"/>
        </w:rPr>
        <w:t xml:space="preserve">protokołu zdawczo </w:t>
      </w:r>
      <w:r w:rsidR="0062642A" w:rsidRPr="009E37AC">
        <w:rPr>
          <w:rFonts w:asciiTheme="minorHAnsi" w:eastAsia="CenturyGothic" w:hAnsiTheme="minorHAnsi" w:cstheme="minorHAnsi"/>
          <w:sz w:val="22"/>
          <w:szCs w:val="22"/>
        </w:rPr>
        <w:t>-</w:t>
      </w:r>
      <w:r w:rsidR="00710AC6" w:rsidRPr="009E37AC">
        <w:rPr>
          <w:rFonts w:asciiTheme="minorHAnsi" w:eastAsia="CenturyGothic" w:hAnsiTheme="minorHAnsi" w:cstheme="minorHAnsi"/>
          <w:sz w:val="22"/>
          <w:szCs w:val="22"/>
        </w:rPr>
        <w:t xml:space="preserve"> odbiorczego</w:t>
      </w:r>
      <w:r w:rsidR="001B28E8" w:rsidRPr="009E37AC">
        <w:rPr>
          <w:rFonts w:asciiTheme="minorHAnsi" w:eastAsia="CenturyGothic" w:hAnsiTheme="minorHAnsi" w:cstheme="minorHAnsi"/>
          <w:sz w:val="22"/>
          <w:szCs w:val="22"/>
        </w:rPr>
        <w:t>)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, zobowiązuje się złożyć pisemne wypowiedzenie umowy ubezpieczenia OC ze skutkiem wypowiedzenia wynikającym z art. 31 Ustawy z dnia 22 maja 2003 r. </w:t>
      </w:r>
      <w:r w:rsidR="003130F7" w:rsidRPr="009E37AC">
        <w:rPr>
          <w:rFonts w:asciiTheme="minorHAnsi" w:eastAsia="CenturyGothic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bCs/>
          <w:sz w:val="22"/>
          <w:szCs w:val="22"/>
        </w:rPr>
        <w:t>o ubezpieczeniach obowiązkowych, Ubezpieczeniowym Funduszu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bCs/>
          <w:sz w:val="22"/>
          <w:szCs w:val="22"/>
        </w:rPr>
        <w:t xml:space="preserve">Gwarancyjnym </w:t>
      </w:r>
      <w:r w:rsidR="003130F7" w:rsidRPr="009E37AC">
        <w:rPr>
          <w:rFonts w:asciiTheme="minorHAnsi" w:hAnsiTheme="minorHAnsi" w:cstheme="minorHAnsi"/>
          <w:bCs/>
          <w:sz w:val="22"/>
          <w:szCs w:val="22"/>
        </w:rPr>
        <w:br/>
      </w:r>
      <w:r w:rsidRPr="009E37AC">
        <w:rPr>
          <w:rFonts w:asciiTheme="minorHAnsi" w:hAnsiTheme="minorHAnsi" w:cstheme="minorHAnsi"/>
          <w:bCs/>
          <w:sz w:val="22"/>
          <w:szCs w:val="22"/>
        </w:rPr>
        <w:t xml:space="preserve">i Polskim Biurze Ubezpieczycieli Komunikacyjnych </w:t>
      </w:r>
      <w:r w:rsidR="00A531FA" w:rsidRPr="009E37AC">
        <w:rPr>
          <w:rFonts w:asciiTheme="minorHAnsi" w:hAnsiTheme="minorHAnsi" w:cstheme="minorHAnsi"/>
          <w:sz w:val="22"/>
          <w:szCs w:val="22"/>
        </w:rPr>
        <w:t>(</w:t>
      </w:r>
      <w:r w:rsidR="00953A9F">
        <w:rPr>
          <w:rFonts w:asciiTheme="minorHAnsi" w:hAnsiTheme="minorHAnsi" w:cstheme="minorHAnsi"/>
          <w:sz w:val="22"/>
          <w:szCs w:val="22"/>
        </w:rPr>
        <w:t xml:space="preserve">tj. </w:t>
      </w:r>
      <w:r w:rsidR="00300552" w:rsidRPr="009E37AC">
        <w:rPr>
          <w:rFonts w:asciiTheme="minorHAnsi" w:hAnsiTheme="minorHAnsi" w:cstheme="minorHAnsi"/>
          <w:sz w:val="22"/>
          <w:szCs w:val="22"/>
        </w:rPr>
        <w:t>Dz. U</w:t>
      </w:r>
      <w:r w:rsidR="00A531FA" w:rsidRPr="009E37AC">
        <w:rPr>
          <w:rFonts w:asciiTheme="minorHAnsi" w:hAnsiTheme="minorHAnsi" w:cstheme="minorHAnsi"/>
          <w:sz w:val="22"/>
          <w:szCs w:val="22"/>
        </w:rPr>
        <w:t>. z 202</w:t>
      </w:r>
      <w:r w:rsidR="00DD4D1F" w:rsidRPr="009E37AC">
        <w:rPr>
          <w:rFonts w:asciiTheme="minorHAnsi" w:hAnsiTheme="minorHAnsi" w:cstheme="minorHAnsi"/>
          <w:sz w:val="22"/>
          <w:szCs w:val="22"/>
        </w:rPr>
        <w:t>5</w:t>
      </w:r>
      <w:r w:rsidR="00A531FA" w:rsidRPr="009E37AC">
        <w:rPr>
          <w:rFonts w:asciiTheme="minorHAnsi" w:hAnsiTheme="minorHAnsi" w:cstheme="minorHAnsi"/>
          <w:sz w:val="22"/>
          <w:szCs w:val="22"/>
        </w:rPr>
        <w:t xml:space="preserve"> r. poz. </w:t>
      </w:r>
      <w:r w:rsidR="00DD4D1F" w:rsidRPr="009E37AC">
        <w:rPr>
          <w:rFonts w:asciiTheme="minorHAnsi" w:hAnsiTheme="minorHAnsi" w:cstheme="minorHAnsi"/>
          <w:sz w:val="22"/>
          <w:szCs w:val="22"/>
        </w:rPr>
        <w:t>367</w:t>
      </w:r>
      <w:r w:rsidR="00A531FA" w:rsidRPr="009E37AC">
        <w:rPr>
          <w:rFonts w:asciiTheme="minorHAnsi" w:hAnsiTheme="minorHAnsi" w:cstheme="minorHAnsi"/>
          <w:sz w:val="22"/>
          <w:szCs w:val="22"/>
        </w:rPr>
        <w:t>)</w:t>
      </w:r>
      <w:r w:rsidR="00E96B92">
        <w:rPr>
          <w:rFonts w:asciiTheme="minorHAnsi" w:hAnsiTheme="minorHAnsi" w:cstheme="minorHAnsi"/>
          <w:sz w:val="22"/>
          <w:szCs w:val="22"/>
        </w:rPr>
        <w:t>.</w:t>
      </w:r>
    </w:p>
    <w:p w14:paraId="0DB5AD85" w14:textId="77777777" w:rsidR="00733A80" w:rsidRDefault="00733A80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445DDA06" w14:textId="77777777" w:rsidR="00733A80" w:rsidRDefault="00733A80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0D781043" w14:textId="0DCE74A7" w:rsidR="004D1E6B" w:rsidRPr="009E37AC" w:rsidRDefault="004D1E6B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lastRenderedPageBreak/>
        <w:t>Załączniki:</w:t>
      </w:r>
    </w:p>
    <w:p w14:paraId="52148460" w14:textId="77777777" w:rsidR="00E3077E" w:rsidRPr="009E37AC" w:rsidRDefault="00E3077E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Wycena rzeczoznawcy – Ford Focus – CB373KT.</w:t>
      </w:r>
    </w:p>
    <w:p w14:paraId="78272CE4" w14:textId="77777777" w:rsidR="00E3077E" w:rsidRPr="009E37AC" w:rsidRDefault="00E3077E" w:rsidP="00E3077E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Wycena rzeczoznawcy – Kia Ceed – CB151LS.</w:t>
      </w:r>
    </w:p>
    <w:p w14:paraId="11F214C0" w14:textId="77777777" w:rsidR="004C3202" w:rsidRPr="009E37AC" w:rsidRDefault="004D1E6B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Formularz ofertowy</w:t>
      </w:r>
      <w:r w:rsidR="00A539CE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E34D81" w:rsidRPr="009E37AC">
        <w:rPr>
          <w:rFonts w:asciiTheme="minorHAnsi" w:hAnsiTheme="minorHAnsi" w:cstheme="minorHAnsi"/>
          <w:sz w:val="22"/>
          <w:szCs w:val="22"/>
        </w:rPr>
        <w:t>dla Ford Focus CB373KT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0F12CF36" w14:textId="77777777" w:rsidR="00E34D81" w:rsidRPr="009E37AC" w:rsidRDefault="00E34D81" w:rsidP="00E34D81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Formularz ofertowy dla KIA Ceed  CB151LS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5FA40CB4" w14:textId="77777777" w:rsidR="00587D70" w:rsidRPr="009E37AC" w:rsidRDefault="00587D70" w:rsidP="00587D70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Klauzula informacyjna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3388372C" w14:textId="77777777" w:rsidR="00502048" w:rsidRPr="009E37AC" w:rsidRDefault="00502048" w:rsidP="00502048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Instrukcja szyfrowania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B96E67" w14:textId="77777777" w:rsidR="00A27494" w:rsidRPr="009E37AC" w:rsidRDefault="00A539CE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Wzór umowy sprzedaży</w:t>
      </w:r>
      <w:r w:rsidR="00444928">
        <w:rPr>
          <w:rFonts w:asciiTheme="minorHAnsi" w:hAnsiTheme="minorHAnsi" w:cstheme="minorHAnsi"/>
          <w:sz w:val="22"/>
          <w:szCs w:val="22"/>
        </w:rPr>
        <w:t xml:space="preserve"> z załącznikami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sectPr w:rsidR="00A27494" w:rsidRPr="009E37AC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16E1" w14:textId="77777777" w:rsidR="00195838" w:rsidRDefault="00195838">
      <w:pPr>
        <w:spacing w:before="0" w:after="0"/>
      </w:pPr>
      <w:r>
        <w:separator/>
      </w:r>
    </w:p>
  </w:endnote>
  <w:endnote w:type="continuationSeparator" w:id="0">
    <w:p w14:paraId="577B8382" w14:textId="77777777" w:rsidR="00195838" w:rsidRDefault="001958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4EB9" w14:textId="77777777" w:rsidR="00195838" w:rsidRDefault="00195838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72435">
      <w:rPr>
        <w:rStyle w:val="StopkastronyZnak"/>
        <w:noProof/>
      </w:rPr>
      <w:t>4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>
      <w:rPr>
        <w:rStyle w:val="StopkastronyZnak"/>
        <w:noProof/>
      </w:rPr>
      <w:fldChar w:fldCharType="begin"/>
    </w:r>
    <w:r>
      <w:rPr>
        <w:rStyle w:val="StopkastronyZnak"/>
        <w:noProof/>
      </w:rPr>
      <w:instrText xml:space="preserve"> NUMPAGES  \* MERGEFORMAT </w:instrText>
    </w:r>
    <w:r>
      <w:rPr>
        <w:rStyle w:val="StopkastronyZnak"/>
        <w:noProof/>
      </w:rPr>
      <w:fldChar w:fldCharType="separate"/>
    </w:r>
    <w:r w:rsidR="00472435">
      <w:rPr>
        <w:rStyle w:val="StopkastronyZnak"/>
        <w:noProof/>
      </w:rPr>
      <w:t>6</w:t>
    </w:r>
    <w:r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115F" w14:textId="77777777" w:rsidR="00195838" w:rsidRDefault="00195838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E7C3FDF" wp14:editId="2FAB42D4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81"/>
      <w:gridCol w:w="2986"/>
      <w:gridCol w:w="2991"/>
    </w:tblGrid>
    <w:tr w:rsidR="00195838" w14:paraId="4CD0EF93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0283951" w14:textId="77777777" w:rsidR="00195838" w:rsidRDefault="00195838" w:rsidP="00745B35">
          <w:pPr>
            <w:pStyle w:val="Stopkainfo"/>
            <w:tabs>
              <w:tab w:val="center" w:pos="4536"/>
              <w:tab w:val="right" w:pos="8931"/>
            </w:tabs>
          </w:pPr>
          <w:r>
            <w:t>ul. Św. 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222B76B3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78757330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195838" w14:paraId="160C1D59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683AD0D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4928C9D" w14:textId="77777777" w:rsidR="00195838" w:rsidRPr="00C577EE" w:rsidRDefault="00195838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C577EE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529220E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14:paraId="69CEA3E4" w14:textId="77777777" w:rsidR="00195838" w:rsidRDefault="0019583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B6B6" w14:textId="77777777" w:rsidR="00195838" w:rsidRDefault="00195838">
      <w:pPr>
        <w:spacing w:before="0" w:after="0"/>
      </w:pPr>
      <w:r>
        <w:separator/>
      </w:r>
    </w:p>
  </w:footnote>
  <w:footnote w:type="continuationSeparator" w:id="0">
    <w:p w14:paraId="3FACDC18" w14:textId="77777777" w:rsidR="00195838" w:rsidRDefault="001958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62"/>
    <w:multiLevelType w:val="hybridMultilevel"/>
    <w:tmpl w:val="41DCF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7477"/>
    <w:multiLevelType w:val="hybridMultilevel"/>
    <w:tmpl w:val="7D9EB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97A"/>
    <w:multiLevelType w:val="multilevel"/>
    <w:tmpl w:val="9282EC4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</w:abstractNum>
  <w:abstractNum w:abstractNumId="3" w15:restartNumberingAfterBreak="0">
    <w:nsid w:val="10152904"/>
    <w:multiLevelType w:val="hybridMultilevel"/>
    <w:tmpl w:val="7D5EF78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9D7F0F"/>
    <w:multiLevelType w:val="hybridMultilevel"/>
    <w:tmpl w:val="34527C20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96AAC"/>
    <w:multiLevelType w:val="hybridMultilevel"/>
    <w:tmpl w:val="406CC578"/>
    <w:lvl w:ilvl="0" w:tplc="E6480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9836B3"/>
    <w:multiLevelType w:val="hybridMultilevel"/>
    <w:tmpl w:val="004CC8A8"/>
    <w:lvl w:ilvl="0" w:tplc="0E844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B8"/>
    <w:multiLevelType w:val="hybridMultilevel"/>
    <w:tmpl w:val="5128E2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0230FC"/>
    <w:multiLevelType w:val="hybridMultilevel"/>
    <w:tmpl w:val="BE2AFDEC"/>
    <w:lvl w:ilvl="0" w:tplc="CDB08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9EB"/>
    <w:multiLevelType w:val="hybridMultilevel"/>
    <w:tmpl w:val="0CCE8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FCC"/>
    <w:multiLevelType w:val="multilevel"/>
    <w:tmpl w:val="3C38B61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sz w:val="24"/>
      </w:rPr>
    </w:lvl>
  </w:abstractNum>
  <w:abstractNum w:abstractNumId="13" w15:restartNumberingAfterBreak="0">
    <w:nsid w:val="38D16859"/>
    <w:multiLevelType w:val="hybridMultilevel"/>
    <w:tmpl w:val="B90E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81B7D"/>
    <w:multiLevelType w:val="hybridMultilevel"/>
    <w:tmpl w:val="6DC45474"/>
    <w:lvl w:ilvl="0" w:tplc="56CEAB9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162E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E690487"/>
    <w:multiLevelType w:val="hybridMultilevel"/>
    <w:tmpl w:val="B9D6BD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1D4275C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94A4F6E"/>
    <w:multiLevelType w:val="hybridMultilevel"/>
    <w:tmpl w:val="936E84EA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57DA7"/>
    <w:multiLevelType w:val="hybridMultilevel"/>
    <w:tmpl w:val="7F181B06"/>
    <w:lvl w:ilvl="0" w:tplc="57CCC104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430C4"/>
    <w:multiLevelType w:val="hybridMultilevel"/>
    <w:tmpl w:val="2A3CBA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771F9"/>
    <w:multiLevelType w:val="hybridMultilevel"/>
    <w:tmpl w:val="5AD40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C5093"/>
    <w:multiLevelType w:val="hybridMultilevel"/>
    <w:tmpl w:val="98B6F42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1335A73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2BD6F36"/>
    <w:multiLevelType w:val="hybridMultilevel"/>
    <w:tmpl w:val="852C824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5D22896"/>
    <w:multiLevelType w:val="hybridMultilevel"/>
    <w:tmpl w:val="3E34A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D14A4"/>
    <w:multiLevelType w:val="hybridMultilevel"/>
    <w:tmpl w:val="12327E3C"/>
    <w:lvl w:ilvl="0" w:tplc="33FEE8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C50042"/>
    <w:multiLevelType w:val="hybridMultilevel"/>
    <w:tmpl w:val="940E6796"/>
    <w:lvl w:ilvl="0" w:tplc="A49A35F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48123C"/>
    <w:multiLevelType w:val="hybridMultilevel"/>
    <w:tmpl w:val="856E6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4116"/>
    <w:multiLevelType w:val="hybridMultilevel"/>
    <w:tmpl w:val="E1FC2A06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D10A2"/>
    <w:multiLevelType w:val="hybridMultilevel"/>
    <w:tmpl w:val="A9A6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F057A"/>
    <w:multiLevelType w:val="multilevel"/>
    <w:tmpl w:val="A4C6BBF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sz w:val="24"/>
      </w:rPr>
    </w:lvl>
  </w:abstractNum>
  <w:abstractNum w:abstractNumId="32" w15:restartNumberingAfterBreak="0">
    <w:nsid w:val="624E02F8"/>
    <w:multiLevelType w:val="hybridMultilevel"/>
    <w:tmpl w:val="972E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62312A7"/>
    <w:multiLevelType w:val="hybridMultilevel"/>
    <w:tmpl w:val="811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95008"/>
    <w:multiLevelType w:val="hybridMultilevel"/>
    <w:tmpl w:val="ED7089CC"/>
    <w:lvl w:ilvl="0" w:tplc="DACC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81FF6"/>
    <w:multiLevelType w:val="hybridMultilevel"/>
    <w:tmpl w:val="D53AC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848B9"/>
    <w:multiLevelType w:val="hybridMultilevel"/>
    <w:tmpl w:val="9CDC10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A034F5"/>
    <w:multiLevelType w:val="hybridMultilevel"/>
    <w:tmpl w:val="CA58294A"/>
    <w:lvl w:ilvl="0" w:tplc="B67684E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74C04"/>
    <w:multiLevelType w:val="hybridMultilevel"/>
    <w:tmpl w:val="D06A293C"/>
    <w:lvl w:ilvl="0" w:tplc="F522B3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F3ACC"/>
    <w:multiLevelType w:val="hybridMultilevel"/>
    <w:tmpl w:val="12327E3C"/>
    <w:lvl w:ilvl="0" w:tplc="33FEE8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CF0D80"/>
    <w:multiLevelType w:val="hybridMultilevel"/>
    <w:tmpl w:val="3AF41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E65C8F"/>
    <w:multiLevelType w:val="multilevel"/>
    <w:tmpl w:val="64CA0726"/>
    <w:lvl w:ilvl="0">
      <w:start w:val="4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56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2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3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40" w:hanging="1800"/>
      </w:pPr>
      <w:rPr>
        <w:rFonts w:hint="default"/>
      </w:rPr>
    </w:lvl>
  </w:abstractNum>
  <w:num w:numId="1" w16cid:durableId="608896317">
    <w:abstractNumId w:val="26"/>
  </w:num>
  <w:num w:numId="2" w16cid:durableId="1943220095">
    <w:abstractNumId w:val="19"/>
  </w:num>
  <w:num w:numId="3" w16cid:durableId="306327429">
    <w:abstractNumId w:val="10"/>
  </w:num>
  <w:num w:numId="4" w16cid:durableId="675377233">
    <w:abstractNumId w:val="40"/>
  </w:num>
  <w:num w:numId="5" w16cid:durableId="625966838">
    <w:abstractNumId w:val="42"/>
  </w:num>
  <w:num w:numId="6" w16cid:durableId="376441935">
    <w:abstractNumId w:val="14"/>
  </w:num>
  <w:num w:numId="7" w16cid:durableId="2064021768">
    <w:abstractNumId w:val="17"/>
  </w:num>
  <w:num w:numId="8" w16cid:durableId="1965885004">
    <w:abstractNumId w:val="6"/>
  </w:num>
  <w:num w:numId="9" w16cid:durableId="505438236">
    <w:abstractNumId w:val="13"/>
  </w:num>
  <w:num w:numId="10" w16cid:durableId="191723889">
    <w:abstractNumId w:val="18"/>
  </w:num>
  <w:num w:numId="11" w16cid:durableId="1441804802">
    <w:abstractNumId w:val="4"/>
  </w:num>
  <w:num w:numId="12" w16cid:durableId="564611544">
    <w:abstractNumId w:val="29"/>
  </w:num>
  <w:num w:numId="13" w16cid:durableId="2093232026">
    <w:abstractNumId w:val="38"/>
  </w:num>
  <w:num w:numId="14" w16cid:durableId="726294057">
    <w:abstractNumId w:val="27"/>
  </w:num>
  <w:num w:numId="15" w16cid:durableId="1559170183">
    <w:abstractNumId w:val="39"/>
  </w:num>
  <w:num w:numId="16" w16cid:durableId="1295866990">
    <w:abstractNumId w:val="30"/>
  </w:num>
  <w:num w:numId="17" w16cid:durableId="61028549">
    <w:abstractNumId w:val="3"/>
  </w:num>
  <w:num w:numId="18" w16cid:durableId="1419330359">
    <w:abstractNumId w:val="24"/>
  </w:num>
  <w:num w:numId="19" w16cid:durableId="831914036">
    <w:abstractNumId w:val="28"/>
  </w:num>
  <w:num w:numId="20" w16cid:durableId="455685469">
    <w:abstractNumId w:val="8"/>
  </w:num>
  <w:num w:numId="21" w16cid:durableId="1426339293">
    <w:abstractNumId w:val="1"/>
  </w:num>
  <w:num w:numId="22" w16cid:durableId="661197123">
    <w:abstractNumId w:val="15"/>
  </w:num>
  <w:num w:numId="23" w16cid:durableId="600647734">
    <w:abstractNumId w:val="23"/>
  </w:num>
  <w:num w:numId="24" w16cid:durableId="527639516">
    <w:abstractNumId w:val="32"/>
  </w:num>
  <w:num w:numId="25" w16cid:durableId="1501001773">
    <w:abstractNumId w:val="20"/>
  </w:num>
  <w:num w:numId="26" w16cid:durableId="706879356">
    <w:abstractNumId w:val="16"/>
  </w:num>
  <w:num w:numId="27" w16cid:durableId="2078279889">
    <w:abstractNumId w:val="31"/>
  </w:num>
  <w:num w:numId="28" w16cid:durableId="549150948">
    <w:abstractNumId w:val="12"/>
  </w:num>
  <w:num w:numId="29" w16cid:durableId="1235702672">
    <w:abstractNumId w:val="2"/>
  </w:num>
  <w:num w:numId="30" w16cid:durableId="735585857">
    <w:abstractNumId w:val="5"/>
  </w:num>
  <w:num w:numId="31" w16cid:durableId="1080524338">
    <w:abstractNumId w:val="33"/>
  </w:num>
  <w:num w:numId="32" w16cid:durableId="11382574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9387704">
    <w:abstractNumId w:val="7"/>
  </w:num>
  <w:num w:numId="34" w16cid:durableId="1252005456">
    <w:abstractNumId w:val="37"/>
  </w:num>
  <w:num w:numId="35" w16cid:durableId="289361341">
    <w:abstractNumId w:val="41"/>
  </w:num>
  <w:num w:numId="36" w16cid:durableId="2075204389">
    <w:abstractNumId w:val="35"/>
  </w:num>
  <w:num w:numId="37" w16cid:durableId="732236491">
    <w:abstractNumId w:val="9"/>
  </w:num>
  <w:num w:numId="38" w16cid:durableId="1182741327">
    <w:abstractNumId w:val="0"/>
  </w:num>
  <w:num w:numId="39" w16cid:durableId="1432623258">
    <w:abstractNumId w:val="36"/>
  </w:num>
  <w:num w:numId="40" w16cid:durableId="874003648">
    <w:abstractNumId w:val="21"/>
  </w:num>
  <w:num w:numId="41" w16cid:durableId="496043613">
    <w:abstractNumId w:val="25"/>
  </w:num>
  <w:num w:numId="42" w16cid:durableId="1110664011">
    <w:abstractNumId w:val="11"/>
  </w:num>
  <w:num w:numId="43" w16cid:durableId="19296562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CC"/>
    <w:rsid w:val="00002209"/>
    <w:rsid w:val="00002DFC"/>
    <w:rsid w:val="00021D6A"/>
    <w:rsid w:val="0002417D"/>
    <w:rsid w:val="00035328"/>
    <w:rsid w:val="00037891"/>
    <w:rsid w:val="00047601"/>
    <w:rsid w:val="0005750F"/>
    <w:rsid w:val="000600C5"/>
    <w:rsid w:val="00060569"/>
    <w:rsid w:val="000606A5"/>
    <w:rsid w:val="00074F0F"/>
    <w:rsid w:val="000766CD"/>
    <w:rsid w:val="0008589C"/>
    <w:rsid w:val="00087004"/>
    <w:rsid w:val="0009328A"/>
    <w:rsid w:val="000A00E3"/>
    <w:rsid w:val="000A4709"/>
    <w:rsid w:val="000B288F"/>
    <w:rsid w:val="000C1F3C"/>
    <w:rsid w:val="000C2DB2"/>
    <w:rsid w:val="000C7F16"/>
    <w:rsid w:val="001014AD"/>
    <w:rsid w:val="0010172B"/>
    <w:rsid w:val="00105F97"/>
    <w:rsid w:val="00115BFF"/>
    <w:rsid w:val="00120BD9"/>
    <w:rsid w:val="001275FE"/>
    <w:rsid w:val="0013784A"/>
    <w:rsid w:val="001476DF"/>
    <w:rsid w:val="00147A0B"/>
    <w:rsid w:val="0015556A"/>
    <w:rsid w:val="00161DDA"/>
    <w:rsid w:val="00175866"/>
    <w:rsid w:val="00183EB0"/>
    <w:rsid w:val="00191299"/>
    <w:rsid w:val="001942D0"/>
    <w:rsid w:val="00195838"/>
    <w:rsid w:val="001A1C9E"/>
    <w:rsid w:val="001A79D6"/>
    <w:rsid w:val="001B28E8"/>
    <w:rsid w:val="001D6BE8"/>
    <w:rsid w:val="001F18A6"/>
    <w:rsid w:val="001F3E0A"/>
    <w:rsid w:val="001F5C65"/>
    <w:rsid w:val="0022558F"/>
    <w:rsid w:val="00230725"/>
    <w:rsid w:val="00233E66"/>
    <w:rsid w:val="00252378"/>
    <w:rsid w:val="00252690"/>
    <w:rsid w:val="00253F18"/>
    <w:rsid w:val="002606EE"/>
    <w:rsid w:val="00267C87"/>
    <w:rsid w:val="00270F02"/>
    <w:rsid w:val="00290EDE"/>
    <w:rsid w:val="002A1D91"/>
    <w:rsid w:val="002A2427"/>
    <w:rsid w:val="002A2F31"/>
    <w:rsid w:val="002D156D"/>
    <w:rsid w:val="002E1D9B"/>
    <w:rsid w:val="002F6C52"/>
    <w:rsid w:val="002F79D7"/>
    <w:rsid w:val="00300552"/>
    <w:rsid w:val="003067E3"/>
    <w:rsid w:val="003130F7"/>
    <w:rsid w:val="00317BD0"/>
    <w:rsid w:val="00332CE9"/>
    <w:rsid w:val="00341A8D"/>
    <w:rsid w:val="00344E1D"/>
    <w:rsid w:val="003553C0"/>
    <w:rsid w:val="00356C2F"/>
    <w:rsid w:val="003606B9"/>
    <w:rsid w:val="003720F7"/>
    <w:rsid w:val="00372D81"/>
    <w:rsid w:val="00377A28"/>
    <w:rsid w:val="00384146"/>
    <w:rsid w:val="00387E9B"/>
    <w:rsid w:val="0039330F"/>
    <w:rsid w:val="003955F2"/>
    <w:rsid w:val="003A4786"/>
    <w:rsid w:val="003D3FA1"/>
    <w:rsid w:val="003E17D3"/>
    <w:rsid w:val="00411326"/>
    <w:rsid w:val="0041592A"/>
    <w:rsid w:val="00427B52"/>
    <w:rsid w:val="00427D35"/>
    <w:rsid w:val="00427DF5"/>
    <w:rsid w:val="00442E89"/>
    <w:rsid w:val="00444928"/>
    <w:rsid w:val="0044539A"/>
    <w:rsid w:val="00450C01"/>
    <w:rsid w:val="00457F66"/>
    <w:rsid w:val="00472435"/>
    <w:rsid w:val="00477F33"/>
    <w:rsid w:val="00480ADE"/>
    <w:rsid w:val="00486E74"/>
    <w:rsid w:val="004968EB"/>
    <w:rsid w:val="004A07CD"/>
    <w:rsid w:val="004B0574"/>
    <w:rsid w:val="004B5282"/>
    <w:rsid w:val="004C3202"/>
    <w:rsid w:val="004D1E18"/>
    <w:rsid w:val="004D1E6B"/>
    <w:rsid w:val="004D246E"/>
    <w:rsid w:val="004D3237"/>
    <w:rsid w:val="004E3E00"/>
    <w:rsid w:val="004F282D"/>
    <w:rsid w:val="004F4AED"/>
    <w:rsid w:val="00502048"/>
    <w:rsid w:val="005257A5"/>
    <w:rsid w:val="00525FD3"/>
    <w:rsid w:val="00526B58"/>
    <w:rsid w:val="00526C8A"/>
    <w:rsid w:val="00533CA8"/>
    <w:rsid w:val="00543313"/>
    <w:rsid w:val="005609DF"/>
    <w:rsid w:val="005702A8"/>
    <w:rsid w:val="00576CEE"/>
    <w:rsid w:val="005811C4"/>
    <w:rsid w:val="005825D0"/>
    <w:rsid w:val="005850EF"/>
    <w:rsid w:val="00587514"/>
    <w:rsid w:val="00587D70"/>
    <w:rsid w:val="00593CF7"/>
    <w:rsid w:val="00594150"/>
    <w:rsid w:val="005B51C4"/>
    <w:rsid w:val="005D4CCA"/>
    <w:rsid w:val="005E1275"/>
    <w:rsid w:val="0062642A"/>
    <w:rsid w:val="00634235"/>
    <w:rsid w:val="0064767C"/>
    <w:rsid w:val="006611E2"/>
    <w:rsid w:val="00680018"/>
    <w:rsid w:val="006851BA"/>
    <w:rsid w:val="0068607C"/>
    <w:rsid w:val="00692492"/>
    <w:rsid w:val="006B00A5"/>
    <w:rsid w:val="006F6695"/>
    <w:rsid w:val="007075DD"/>
    <w:rsid w:val="00707FF3"/>
    <w:rsid w:val="00710AC6"/>
    <w:rsid w:val="00732A2E"/>
    <w:rsid w:val="00733A80"/>
    <w:rsid w:val="00733D93"/>
    <w:rsid w:val="007419A0"/>
    <w:rsid w:val="00745B35"/>
    <w:rsid w:val="00762BBA"/>
    <w:rsid w:val="007769D9"/>
    <w:rsid w:val="0079737B"/>
    <w:rsid w:val="007A71DF"/>
    <w:rsid w:val="007A7AD0"/>
    <w:rsid w:val="007B620F"/>
    <w:rsid w:val="007C16B6"/>
    <w:rsid w:val="007D5C57"/>
    <w:rsid w:val="007E152E"/>
    <w:rsid w:val="007E25D8"/>
    <w:rsid w:val="007E2E14"/>
    <w:rsid w:val="008136C2"/>
    <w:rsid w:val="00821006"/>
    <w:rsid w:val="00841173"/>
    <w:rsid w:val="00865228"/>
    <w:rsid w:val="0088536E"/>
    <w:rsid w:val="00886D55"/>
    <w:rsid w:val="008A1B43"/>
    <w:rsid w:val="008B7493"/>
    <w:rsid w:val="008C0B8F"/>
    <w:rsid w:val="008E5601"/>
    <w:rsid w:val="008F235A"/>
    <w:rsid w:val="00901F9B"/>
    <w:rsid w:val="00915694"/>
    <w:rsid w:val="009237F0"/>
    <w:rsid w:val="00927A98"/>
    <w:rsid w:val="00936D89"/>
    <w:rsid w:val="0094090C"/>
    <w:rsid w:val="00942B0F"/>
    <w:rsid w:val="00953A9F"/>
    <w:rsid w:val="00975DAA"/>
    <w:rsid w:val="00986596"/>
    <w:rsid w:val="00993743"/>
    <w:rsid w:val="009B1C79"/>
    <w:rsid w:val="009C33BB"/>
    <w:rsid w:val="009C5762"/>
    <w:rsid w:val="009C5D3B"/>
    <w:rsid w:val="009D4FA8"/>
    <w:rsid w:val="009E37AC"/>
    <w:rsid w:val="00A01134"/>
    <w:rsid w:val="00A04771"/>
    <w:rsid w:val="00A128A9"/>
    <w:rsid w:val="00A22833"/>
    <w:rsid w:val="00A24CBB"/>
    <w:rsid w:val="00A27494"/>
    <w:rsid w:val="00A45D79"/>
    <w:rsid w:val="00A45F2E"/>
    <w:rsid w:val="00A531FA"/>
    <w:rsid w:val="00A532A0"/>
    <w:rsid w:val="00A539CE"/>
    <w:rsid w:val="00A63B25"/>
    <w:rsid w:val="00A81E0F"/>
    <w:rsid w:val="00A87121"/>
    <w:rsid w:val="00A9347C"/>
    <w:rsid w:val="00AA093B"/>
    <w:rsid w:val="00AA3F33"/>
    <w:rsid w:val="00AA448D"/>
    <w:rsid w:val="00AA4693"/>
    <w:rsid w:val="00AA7C31"/>
    <w:rsid w:val="00AB4A4D"/>
    <w:rsid w:val="00AB5127"/>
    <w:rsid w:val="00AC3034"/>
    <w:rsid w:val="00AC5483"/>
    <w:rsid w:val="00AD0AB4"/>
    <w:rsid w:val="00AD5B6A"/>
    <w:rsid w:val="00AD67A4"/>
    <w:rsid w:val="00AF47A7"/>
    <w:rsid w:val="00B04A04"/>
    <w:rsid w:val="00B254C0"/>
    <w:rsid w:val="00B465FD"/>
    <w:rsid w:val="00B47056"/>
    <w:rsid w:val="00B518C6"/>
    <w:rsid w:val="00B55530"/>
    <w:rsid w:val="00B60A3F"/>
    <w:rsid w:val="00B63EFE"/>
    <w:rsid w:val="00B9140D"/>
    <w:rsid w:val="00B95735"/>
    <w:rsid w:val="00B96FA1"/>
    <w:rsid w:val="00BA2334"/>
    <w:rsid w:val="00BA6406"/>
    <w:rsid w:val="00BC270B"/>
    <w:rsid w:val="00BC6D60"/>
    <w:rsid w:val="00BD7FE1"/>
    <w:rsid w:val="00BF12E8"/>
    <w:rsid w:val="00BF229C"/>
    <w:rsid w:val="00C012E2"/>
    <w:rsid w:val="00C12B6B"/>
    <w:rsid w:val="00C153B5"/>
    <w:rsid w:val="00C21CC0"/>
    <w:rsid w:val="00C24892"/>
    <w:rsid w:val="00C37C50"/>
    <w:rsid w:val="00C577EE"/>
    <w:rsid w:val="00C72C6F"/>
    <w:rsid w:val="00C7385A"/>
    <w:rsid w:val="00C75079"/>
    <w:rsid w:val="00C751F9"/>
    <w:rsid w:val="00C80281"/>
    <w:rsid w:val="00C84617"/>
    <w:rsid w:val="00C8754B"/>
    <w:rsid w:val="00C87649"/>
    <w:rsid w:val="00C93563"/>
    <w:rsid w:val="00CB40A4"/>
    <w:rsid w:val="00CC2466"/>
    <w:rsid w:val="00CD2AA1"/>
    <w:rsid w:val="00CD69BD"/>
    <w:rsid w:val="00CF5338"/>
    <w:rsid w:val="00CF7C0B"/>
    <w:rsid w:val="00D00ECC"/>
    <w:rsid w:val="00D0549B"/>
    <w:rsid w:val="00D23C18"/>
    <w:rsid w:val="00D37477"/>
    <w:rsid w:val="00D43881"/>
    <w:rsid w:val="00D4652E"/>
    <w:rsid w:val="00D7689C"/>
    <w:rsid w:val="00D81945"/>
    <w:rsid w:val="00D952E7"/>
    <w:rsid w:val="00DB29B2"/>
    <w:rsid w:val="00DD3EBF"/>
    <w:rsid w:val="00DD4D1F"/>
    <w:rsid w:val="00DE259C"/>
    <w:rsid w:val="00DF1F01"/>
    <w:rsid w:val="00DF7C6E"/>
    <w:rsid w:val="00DF7EC8"/>
    <w:rsid w:val="00E02649"/>
    <w:rsid w:val="00E05194"/>
    <w:rsid w:val="00E07F70"/>
    <w:rsid w:val="00E123EF"/>
    <w:rsid w:val="00E24617"/>
    <w:rsid w:val="00E3077E"/>
    <w:rsid w:val="00E315DB"/>
    <w:rsid w:val="00E34D81"/>
    <w:rsid w:val="00E57ABC"/>
    <w:rsid w:val="00E61203"/>
    <w:rsid w:val="00E67F62"/>
    <w:rsid w:val="00E96B92"/>
    <w:rsid w:val="00EA3E33"/>
    <w:rsid w:val="00EA422A"/>
    <w:rsid w:val="00EB40CE"/>
    <w:rsid w:val="00EB547C"/>
    <w:rsid w:val="00EC640A"/>
    <w:rsid w:val="00ED22B4"/>
    <w:rsid w:val="00ED70AA"/>
    <w:rsid w:val="00EE1EC1"/>
    <w:rsid w:val="00EF0678"/>
    <w:rsid w:val="00EF32C6"/>
    <w:rsid w:val="00EF4469"/>
    <w:rsid w:val="00F31AD4"/>
    <w:rsid w:val="00F31EDD"/>
    <w:rsid w:val="00F321E8"/>
    <w:rsid w:val="00F40908"/>
    <w:rsid w:val="00F44044"/>
    <w:rsid w:val="00F50141"/>
    <w:rsid w:val="00F562DE"/>
    <w:rsid w:val="00F728DD"/>
    <w:rsid w:val="00F76189"/>
    <w:rsid w:val="00F763E6"/>
    <w:rsid w:val="00F96DFD"/>
    <w:rsid w:val="00FB7675"/>
    <w:rsid w:val="00FC0C0F"/>
    <w:rsid w:val="00FD1441"/>
    <w:rsid w:val="00FD6645"/>
    <w:rsid w:val="00FE30FA"/>
    <w:rsid w:val="00FF086E"/>
    <w:rsid w:val="00FF30C4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918C"/>
  <w15:docId w15:val="{5BBCC1FA-54EE-47C4-BE50-EC83C6E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0"/>
    </w:pPr>
    <w:rPr>
      <w:rFonts w:eastAsiaTheme="majorEastAsia" w:cstheme="majorBidi"/>
      <w:iCs/>
      <w:color w:val="auto"/>
      <w:sz w:val="2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1"/>
    </w:pPr>
    <w:rPr>
      <w:rFonts w:eastAsiaTheme="majorEastAsia" w:cstheme="majorBidi"/>
      <w:iCs/>
      <w:color w:val="auto"/>
      <w:sz w:val="22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67C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6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678"/>
    <w:rPr>
      <w:rFonts w:ascii="Tahoma" w:hAnsi="Tahoma" w:cs="Tahoma"/>
      <w:sz w:val="16"/>
      <w:szCs w:val="16"/>
    </w:rPr>
  </w:style>
  <w:style w:type="paragraph" w:customStyle="1" w:styleId="Standardowynumerowany">
    <w:name w:val="Standardowy numerowany"/>
    <w:basedOn w:val="Normalny"/>
    <w:rsid w:val="00732A2E"/>
    <w:pPr>
      <w:numPr>
        <w:numId w:val="8"/>
      </w:numPr>
      <w:spacing w:before="0" w:beforeAutospacing="0" w:after="0" w:afterAutospacing="0"/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qFormat/>
    <w:rsid w:val="00C93563"/>
    <w:rPr>
      <w:b/>
      <w:bCs/>
    </w:rPr>
  </w:style>
  <w:style w:type="paragraph" w:styleId="NormalnyWeb">
    <w:name w:val="Normal (Web)"/>
    <w:basedOn w:val="Normalny"/>
    <w:rsid w:val="00C93563"/>
    <w:pPr>
      <w:spacing w:line="336" w:lineRule="auto"/>
      <w:jc w:val="left"/>
    </w:pPr>
    <w:rPr>
      <w:rFonts w:ascii="Verdana" w:hAnsi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5B3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5B35"/>
    <w:rPr>
      <w:rFonts w:ascii="Calibri" w:hAnsi="Calibri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146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146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14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87E9B"/>
    <w:rPr>
      <w:rFonts w:ascii="Calibri" w:eastAsiaTheme="majorEastAsia" w:hAnsi="Calibri" w:cstheme="majorBidi"/>
      <w:iCs/>
      <w:color w:val="auto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87E9B"/>
    <w:rPr>
      <w:rFonts w:ascii="Calibri" w:eastAsiaTheme="majorEastAsia" w:hAnsi="Calibri" w:cstheme="majorBidi"/>
      <w:iCs/>
      <w:color w:val="auto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pkobiznes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ADC1-9916-45A6-9BC0-08694964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1861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Gęgotek, Adam</dc:creator>
  <cp:lastModifiedBy>Pasek, Małgorzata</cp:lastModifiedBy>
  <cp:revision>4</cp:revision>
  <cp:lastPrinted>2025-10-30T07:10:00Z</cp:lastPrinted>
  <dcterms:created xsi:type="dcterms:W3CDTF">2025-11-25T10:55:00Z</dcterms:created>
  <dcterms:modified xsi:type="dcterms:W3CDTF">2025-11-26T05:23:00Z</dcterms:modified>
</cp:coreProperties>
</file>