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72" w:rsidRPr="00B3198D" w:rsidRDefault="004E4464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B3198D">
        <w:rPr>
          <w:rFonts w:asciiTheme="minorHAnsi" w:hAnsiTheme="minorHAnsi"/>
          <w:b/>
          <w:szCs w:val="24"/>
        </w:rPr>
        <w:t xml:space="preserve">REGULAMIN </w:t>
      </w:r>
      <w:r w:rsidR="00273EBE" w:rsidRPr="00B3198D">
        <w:rPr>
          <w:rFonts w:asciiTheme="minorHAnsi" w:hAnsiTheme="minorHAnsi"/>
          <w:b/>
          <w:szCs w:val="24"/>
        </w:rPr>
        <w:t>PRZE</w:t>
      </w:r>
      <w:r w:rsidR="002E4482" w:rsidRPr="00B3198D">
        <w:rPr>
          <w:rFonts w:asciiTheme="minorHAnsi" w:hAnsiTheme="minorHAnsi"/>
          <w:b/>
          <w:szCs w:val="24"/>
        </w:rPr>
        <w:t>TAR</w:t>
      </w:r>
      <w:r w:rsidR="00273EBE" w:rsidRPr="00B3198D">
        <w:rPr>
          <w:rFonts w:asciiTheme="minorHAnsi" w:hAnsiTheme="minorHAnsi"/>
          <w:b/>
          <w:szCs w:val="24"/>
        </w:rPr>
        <w:t>GU</w:t>
      </w:r>
      <w:r w:rsidR="0013462D" w:rsidRPr="00B3198D">
        <w:rPr>
          <w:rFonts w:asciiTheme="minorHAnsi" w:hAnsiTheme="minorHAnsi"/>
          <w:b/>
          <w:szCs w:val="24"/>
        </w:rPr>
        <w:t xml:space="preserve"> </w:t>
      </w:r>
      <w:r w:rsidRPr="00B3198D">
        <w:rPr>
          <w:rFonts w:asciiTheme="minorHAnsi" w:hAnsiTheme="minorHAnsi"/>
          <w:b/>
          <w:szCs w:val="24"/>
        </w:rPr>
        <w:t>PISEMNEGO NIEOGRANICZ</w:t>
      </w:r>
      <w:r w:rsidR="00433124" w:rsidRPr="00B3198D">
        <w:rPr>
          <w:rFonts w:asciiTheme="minorHAnsi" w:hAnsiTheme="minorHAnsi"/>
          <w:b/>
          <w:szCs w:val="24"/>
        </w:rPr>
        <w:t>O</w:t>
      </w:r>
      <w:r w:rsidRPr="00B3198D">
        <w:rPr>
          <w:rFonts w:asciiTheme="minorHAnsi" w:hAnsiTheme="minorHAnsi"/>
          <w:b/>
          <w:szCs w:val="24"/>
        </w:rPr>
        <w:t>NEGO</w:t>
      </w:r>
      <w:r w:rsidR="0013462D" w:rsidRPr="00B3198D">
        <w:rPr>
          <w:rFonts w:asciiTheme="minorHAnsi" w:hAnsiTheme="minorHAnsi"/>
          <w:b/>
          <w:szCs w:val="24"/>
        </w:rPr>
        <w:t xml:space="preserve"> </w:t>
      </w:r>
    </w:p>
    <w:p w:rsidR="004E4BB2" w:rsidRPr="00B3198D" w:rsidRDefault="004E4BB2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B3198D">
        <w:rPr>
          <w:rFonts w:asciiTheme="minorHAnsi" w:hAnsiTheme="minorHAnsi"/>
          <w:b/>
          <w:szCs w:val="24"/>
        </w:rPr>
        <w:t>NA SPRZEDAŻ NIERUCHOMOŚCI</w:t>
      </w:r>
      <w:r w:rsidR="00F67644" w:rsidRPr="00B3198D">
        <w:rPr>
          <w:rFonts w:asciiTheme="minorHAnsi" w:hAnsiTheme="minorHAnsi"/>
          <w:b/>
          <w:szCs w:val="24"/>
        </w:rPr>
        <w:t xml:space="preserve"> </w:t>
      </w:r>
      <w:r w:rsidR="00D91FD0" w:rsidRPr="00B3198D">
        <w:rPr>
          <w:rFonts w:asciiTheme="minorHAnsi" w:hAnsiTheme="minorHAnsi"/>
          <w:b/>
          <w:szCs w:val="24"/>
        </w:rPr>
        <w:t>POŁOŻONEJ W</w:t>
      </w:r>
      <w:r w:rsidR="00611E71" w:rsidRPr="00B3198D">
        <w:rPr>
          <w:rFonts w:asciiTheme="minorHAnsi" w:hAnsiTheme="minorHAnsi"/>
          <w:b/>
          <w:szCs w:val="24"/>
        </w:rPr>
        <w:t xml:space="preserve"> </w:t>
      </w:r>
      <w:r w:rsidR="00C07824" w:rsidRPr="00B3198D">
        <w:rPr>
          <w:rFonts w:asciiTheme="minorHAnsi" w:hAnsiTheme="minorHAnsi"/>
          <w:b/>
          <w:szCs w:val="24"/>
        </w:rPr>
        <w:t xml:space="preserve">JĘDRZEJOWIE </w:t>
      </w:r>
      <w:r w:rsidR="00611E71" w:rsidRPr="00B3198D">
        <w:rPr>
          <w:rFonts w:asciiTheme="minorHAnsi" w:hAnsiTheme="minorHAnsi"/>
          <w:b/>
          <w:szCs w:val="24"/>
        </w:rPr>
        <w:t xml:space="preserve">PRZY ULICY </w:t>
      </w:r>
      <w:r w:rsidR="00C07824" w:rsidRPr="00B3198D">
        <w:rPr>
          <w:rFonts w:asciiTheme="minorHAnsi" w:hAnsiTheme="minorHAnsi"/>
          <w:b/>
          <w:szCs w:val="24"/>
        </w:rPr>
        <w:t>KOŚCIELNEJ 10</w:t>
      </w:r>
    </w:p>
    <w:p w:rsidR="0030652B" w:rsidRPr="00A20DF8" w:rsidRDefault="0030652B" w:rsidP="006B33C4">
      <w:pPr>
        <w:pStyle w:val="Skrconyadreszwrotny"/>
        <w:spacing w:line="276" w:lineRule="auto"/>
        <w:rPr>
          <w:rFonts w:asciiTheme="minorHAnsi" w:hAnsiTheme="minorHAnsi"/>
          <w:szCs w:val="24"/>
        </w:rPr>
      </w:pPr>
    </w:p>
    <w:p w:rsidR="00C241AD" w:rsidRPr="00B3198D" w:rsidRDefault="00C241AD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B3198D">
        <w:rPr>
          <w:rFonts w:asciiTheme="minorHAnsi" w:hAnsiTheme="minorHAnsi"/>
          <w:b/>
          <w:szCs w:val="24"/>
        </w:rPr>
        <w:t>§ 1</w:t>
      </w:r>
    </w:p>
    <w:p w:rsidR="00B87EA0" w:rsidRPr="00B3198D" w:rsidRDefault="003E1AE4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B3198D">
        <w:rPr>
          <w:rFonts w:asciiTheme="minorHAnsi" w:hAnsiTheme="minorHAnsi"/>
          <w:b/>
          <w:szCs w:val="24"/>
        </w:rPr>
        <w:t>Organizator przetargu</w:t>
      </w:r>
      <w:r w:rsidR="00EE7757" w:rsidRPr="00B3198D">
        <w:rPr>
          <w:rFonts w:asciiTheme="minorHAnsi" w:hAnsiTheme="minorHAnsi"/>
          <w:b/>
          <w:szCs w:val="24"/>
        </w:rPr>
        <w:t xml:space="preserve"> i informacje wstępne</w:t>
      </w:r>
    </w:p>
    <w:p w:rsidR="00B87EA0" w:rsidRPr="00B3198D" w:rsidRDefault="00B87EA0" w:rsidP="006B33C4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E435C7" w:rsidRPr="00B3198D" w:rsidRDefault="00C241AD" w:rsidP="006B33C4">
      <w:pPr>
        <w:pStyle w:val="Tekstpodstawowy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198D">
        <w:rPr>
          <w:rFonts w:asciiTheme="minorHAnsi" w:hAnsiTheme="minorHAnsi"/>
          <w:sz w:val="24"/>
          <w:szCs w:val="24"/>
        </w:rPr>
        <w:t xml:space="preserve">Organizatorem przetargu </w:t>
      </w:r>
      <w:r w:rsidR="007A5C60" w:rsidRPr="00B3198D">
        <w:rPr>
          <w:rFonts w:asciiTheme="minorHAnsi" w:hAnsiTheme="minorHAnsi"/>
          <w:sz w:val="24"/>
          <w:szCs w:val="24"/>
        </w:rPr>
        <w:t xml:space="preserve">pisemnego nieograniczonego </w:t>
      </w:r>
      <w:r w:rsidRPr="00B3198D">
        <w:rPr>
          <w:rFonts w:asciiTheme="minorHAnsi" w:hAnsiTheme="minorHAnsi"/>
          <w:sz w:val="24"/>
          <w:szCs w:val="24"/>
        </w:rPr>
        <w:t xml:space="preserve">jest </w:t>
      </w:r>
      <w:r w:rsidR="00273EBE" w:rsidRPr="00B3198D">
        <w:rPr>
          <w:rFonts w:asciiTheme="minorHAnsi" w:hAnsiTheme="minorHAnsi"/>
          <w:sz w:val="24"/>
          <w:szCs w:val="24"/>
        </w:rPr>
        <w:t>Dyrektor</w:t>
      </w:r>
      <w:r w:rsidR="007F2F88" w:rsidRPr="00B3198D">
        <w:rPr>
          <w:rFonts w:asciiTheme="minorHAnsi" w:hAnsiTheme="minorHAnsi"/>
          <w:sz w:val="24"/>
          <w:szCs w:val="24"/>
        </w:rPr>
        <w:t xml:space="preserve"> </w:t>
      </w:r>
      <w:r w:rsidR="00273EBE" w:rsidRPr="00B3198D">
        <w:rPr>
          <w:rFonts w:asciiTheme="minorHAnsi" w:hAnsiTheme="minorHAnsi"/>
          <w:sz w:val="24"/>
          <w:szCs w:val="24"/>
        </w:rPr>
        <w:t>Oddziału</w:t>
      </w:r>
      <w:r w:rsidRPr="00B3198D">
        <w:rPr>
          <w:rFonts w:asciiTheme="minorHAnsi" w:hAnsiTheme="minorHAnsi"/>
          <w:sz w:val="24"/>
          <w:szCs w:val="24"/>
        </w:rPr>
        <w:t xml:space="preserve"> </w:t>
      </w:r>
      <w:r w:rsidR="00273EBE" w:rsidRPr="00B3198D">
        <w:rPr>
          <w:rFonts w:asciiTheme="minorHAnsi" w:hAnsiTheme="minorHAnsi"/>
          <w:sz w:val="24"/>
          <w:szCs w:val="24"/>
        </w:rPr>
        <w:t>Zakładu Ubezpieczeń Społecznych</w:t>
      </w:r>
      <w:r w:rsidR="002233DA" w:rsidRPr="00B3198D">
        <w:rPr>
          <w:rFonts w:asciiTheme="minorHAnsi" w:hAnsiTheme="minorHAnsi"/>
          <w:sz w:val="24"/>
          <w:szCs w:val="24"/>
        </w:rPr>
        <w:t xml:space="preserve"> w </w:t>
      </w:r>
      <w:r w:rsidR="00522468" w:rsidRPr="00B3198D">
        <w:rPr>
          <w:rFonts w:asciiTheme="minorHAnsi" w:hAnsiTheme="minorHAnsi"/>
          <w:sz w:val="24"/>
          <w:szCs w:val="24"/>
        </w:rPr>
        <w:t>Kielcach</w:t>
      </w:r>
      <w:r w:rsidRPr="00B3198D">
        <w:rPr>
          <w:rFonts w:asciiTheme="minorHAnsi" w:hAnsiTheme="minorHAnsi"/>
          <w:sz w:val="24"/>
          <w:szCs w:val="24"/>
        </w:rPr>
        <w:t xml:space="preserve">, </w:t>
      </w:r>
      <w:r w:rsidR="002233DA" w:rsidRPr="00B3198D">
        <w:rPr>
          <w:rFonts w:asciiTheme="minorHAnsi" w:hAnsiTheme="minorHAnsi"/>
          <w:sz w:val="24"/>
          <w:szCs w:val="24"/>
        </w:rPr>
        <w:t>adres</w:t>
      </w:r>
      <w:r w:rsidRPr="00B3198D">
        <w:rPr>
          <w:rFonts w:asciiTheme="minorHAnsi" w:hAnsiTheme="minorHAnsi"/>
          <w:sz w:val="24"/>
          <w:szCs w:val="24"/>
        </w:rPr>
        <w:t xml:space="preserve">: </w:t>
      </w:r>
      <w:r w:rsidR="00522468" w:rsidRPr="00B3198D">
        <w:rPr>
          <w:rFonts w:asciiTheme="minorHAnsi" w:hAnsiTheme="minorHAnsi"/>
          <w:sz w:val="24"/>
          <w:szCs w:val="24"/>
        </w:rPr>
        <w:t>25-510</w:t>
      </w:r>
      <w:r w:rsidR="007F2F88" w:rsidRPr="00B3198D">
        <w:rPr>
          <w:rFonts w:asciiTheme="minorHAnsi" w:hAnsiTheme="minorHAnsi"/>
          <w:sz w:val="24"/>
          <w:szCs w:val="24"/>
        </w:rPr>
        <w:t xml:space="preserve"> </w:t>
      </w:r>
      <w:r w:rsidR="00522468" w:rsidRPr="00B3198D">
        <w:rPr>
          <w:rFonts w:asciiTheme="minorHAnsi" w:hAnsiTheme="minorHAnsi"/>
          <w:sz w:val="24"/>
          <w:szCs w:val="24"/>
        </w:rPr>
        <w:t>Kielce</w:t>
      </w:r>
      <w:r w:rsidR="007F2F88" w:rsidRPr="00B3198D">
        <w:rPr>
          <w:rFonts w:asciiTheme="minorHAnsi" w:hAnsiTheme="minorHAnsi"/>
          <w:sz w:val="24"/>
          <w:szCs w:val="24"/>
        </w:rPr>
        <w:t xml:space="preserve">, ul. </w:t>
      </w:r>
      <w:r w:rsidR="00522468" w:rsidRPr="00B3198D">
        <w:rPr>
          <w:rFonts w:asciiTheme="minorHAnsi" w:hAnsiTheme="minorHAnsi"/>
          <w:sz w:val="24"/>
          <w:szCs w:val="24"/>
        </w:rPr>
        <w:t>Piotrkowska 27</w:t>
      </w:r>
      <w:r w:rsidRPr="00B3198D">
        <w:rPr>
          <w:rFonts w:asciiTheme="minorHAnsi" w:hAnsiTheme="minorHAnsi"/>
          <w:sz w:val="24"/>
          <w:szCs w:val="24"/>
        </w:rPr>
        <w:t>, który działa w</w:t>
      </w:r>
      <w:r w:rsidR="00542F0E" w:rsidRPr="00B3198D">
        <w:rPr>
          <w:rFonts w:asciiTheme="minorHAnsi" w:hAnsiTheme="minorHAnsi"/>
          <w:sz w:val="24"/>
          <w:szCs w:val="24"/>
        </w:rPr>
        <w:t xml:space="preserve"> </w:t>
      </w:r>
      <w:r w:rsidR="00E435C7" w:rsidRPr="00B3198D">
        <w:rPr>
          <w:rFonts w:asciiTheme="minorHAnsi" w:hAnsiTheme="minorHAnsi"/>
          <w:sz w:val="24"/>
          <w:szCs w:val="24"/>
        </w:rPr>
        <w:t>imieniu</w:t>
      </w:r>
      <w:r w:rsidRPr="00B3198D">
        <w:rPr>
          <w:rFonts w:asciiTheme="minorHAnsi" w:hAnsiTheme="minorHAnsi"/>
          <w:sz w:val="24"/>
          <w:szCs w:val="24"/>
        </w:rPr>
        <w:t xml:space="preserve"> </w:t>
      </w:r>
      <w:r w:rsidR="00E435C7" w:rsidRPr="00B3198D">
        <w:rPr>
          <w:rFonts w:asciiTheme="minorHAnsi" w:hAnsiTheme="minorHAnsi"/>
          <w:sz w:val="24"/>
          <w:szCs w:val="24"/>
        </w:rPr>
        <w:t>Zakład</w:t>
      </w:r>
      <w:r w:rsidRPr="00B3198D">
        <w:rPr>
          <w:rFonts w:asciiTheme="minorHAnsi" w:hAnsiTheme="minorHAnsi"/>
          <w:sz w:val="24"/>
          <w:szCs w:val="24"/>
        </w:rPr>
        <w:t>u</w:t>
      </w:r>
      <w:r w:rsidR="00E435C7" w:rsidRPr="00B3198D">
        <w:rPr>
          <w:rFonts w:asciiTheme="minorHAnsi" w:hAnsiTheme="minorHAnsi"/>
          <w:sz w:val="24"/>
          <w:szCs w:val="24"/>
        </w:rPr>
        <w:t xml:space="preserve"> Ubezpieczeń Społecznych z siedzibą w Warszawie</w:t>
      </w:r>
      <w:r w:rsidRPr="00B3198D">
        <w:rPr>
          <w:rFonts w:asciiTheme="minorHAnsi" w:hAnsiTheme="minorHAnsi"/>
          <w:sz w:val="24"/>
          <w:szCs w:val="24"/>
        </w:rPr>
        <w:t xml:space="preserve">, </w:t>
      </w:r>
      <w:r w:rsidR="00E435C7" w:rsidRPr="00B3198D">
        <w:rPr>
          <w:rFonts w:asciiTheme="minorHAnsi" w:hAnsiTheme="minorHAnsi"/>
          <w:sz w:val="24"/>
          <w:szCs w:val="24"/>
        </w:rPr>
        <w:t>ul.</w:t>
      </w:r>
      <w:r w:rsidR="00B3198D">
        <w:rPr>
          <w:rFonts w:asciiTheme="minorHAnsi" w:hAnsiTheme="minorHAnsi"/>
          <w:sz w:val="24"/>
          <w:szCs w:val="24"/>
        </w:rPr>
        <w:t xml:space="preserve"> </w:t>
      </w:r>
      <w:r w:rsidR="00E435C7" w:rsidRPr="00B3198D">
        <w:rPr>
          <w:rFonts w:asciiTheme="minorHAnsi" w:hAnsiTheme="minorHAnsi"/>
          <w:sz w:val="24"/>
          <w:szCs w:val="24"/>
        </w:rPr>
        <w:t xml:space="preserve">Szamocka 3, 5, </w:t>
      </w:r>
      <w:r w:rsidR="005E54F5">
        <w:rPr>
          <w:rFonts w:asciiTheme="minorHAnsi" w:hAnsiTheme="minorHAnsi"/>
          <w:sz w:val="24"/>
          <w:szCs w:val="24"/>
        </w:rPr>
        <w:br/>
      </w:r>
      <w:r w:rsidR="00E435C7" w:rsidRPr="00B3198D">
        <w:rPr>
          <w:rFonts w:asciiTheme="minorHAnsi" w:hAnsiTheme="minorHAnsi"/>
          <w:sz w:val="24"/>
          <w:szCs w:val="24"/>
        </w:rPr>
        <w:t>01-748 Warszawa</w:t>
      </w:r>
      <w:r w:rsidRPr="00B3198D">
        <w:rPr>
          <w:rFonts w:asciiTheme="minorHAnsi" w:hAnsiTheme="minorHAnsi"/>
          <w:sz w:val="24"/>
          <w:szCs w:val="24"/>
        </w:rPr>
        <w:t>.</w:t>
      </w:r>
    </w:p>
    <w:p w:rsidR="00EE7757" w:rsidRPr="00B3198D" w:rsidRDefault="00EE7757" w:rsidP="006B33C4">
      <w:pPr>
        <w:pStyle w:val="Tekstpodstawowy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198D">
        <w:rPr>
          <w:rFonts w:asciiTheme="minorHAnsi" w:hAnsiTheme="minorHAnsi"/>
          <w:sz w:val="24"/>
          <w:szCs w:val="24"/>
        </w:rPr>
        <w:t>Czynności związane z przeprowadzeniem przetargu, wykonuje Komisja przetargowa</w:t>
      </w:r>
      <w:r w:rsidR="00307DC2" w:rsidRPr="00B3198D">
        <w:rPr>
          <w:rFonts w:asciiTheme="minorHAnsi" w:hAnsiTheme="minorHAnsi"/>
          <w:sz w:val="24"/>
          <w:szCs w:val="24"/>
        </w:rPr>
        <w:t xml:space="preserve"> powołana</w:t>
      </w:r>
      <w:r w:rsidR="00BF1D38" w:rsidRPr="00B3198D">
        <w:rPr>
          <w:rFonts w:asciiTheme="minorHAnsi" w:hAnsiTheme="minorHAnsi"/>
          <w:sz w:val="24"/>
          <w:szCs w:val="24"/>
        </w:rPr>
        <w:t xml:space="preserve"> przez o</w:t>
      </w:r>
      <w:r w:rsidRPr="00B3198D">
        <w:rPr>
          <w:rFonts w:asciiTheme="minorHAnsi" w:hAnsiTheme="minorHAnsi"/>
          <w:sz w:val="24"/>
          <w:szCs w:val="24"/>
        </w:rPr>
        <w:t xml:space="preserve">rganizatora przetargu. </w:t>
      </w:r>
    </w:p>
    <w:p w:rsidR="00EE7757" w:rsidRPr="00B3198D" w:rsidRDefault="00EE7757" w:rsidP="006B33C4">
      <w:pPr>
        <w:pStyle w:val="Tekstpodstawowy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198D">
        <w:rPr>
          <w:rFonts w:asciiTheme="minorHAnsi" w:hAnsiTheme="minorHAnsi"/>
          <w:sz w:val="24"/>
          <w:szCs w:val="24"/>
        </w:rPr>
        <w:t>Komisja przetargowa podejmuje rozstrzygnięcia w drodze głosowania. W przypadku równej liczby głosów decyduje głos przewodniczącego Komisji przetargowej.</w:t>
      </w:r>
    </w:p>
    <w:p w:rsidR="00EE7757" w:rsidRPr="007D2508" w:rsidRDefault="00EE7757" w:rsidP="006B33C4">
      <w:pPr>
        <w:pStyle w:val="Tekstpodstawowy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198D">
        <w:rPr>
          <w:rFonts w:asciiTheme="minorHAnsi" w:hAnsiTheme="minorHAnsi"/>
          <w:sz w:val="24"/>
          <w:szCs w:val="24"/>
        </w:rPr>
        <w:t xml:space="preserve">Ogłoszenie o przetargu </w:t>
      </w:r>
      <w:r w:rsidR="00307DC2" w:rsidRPr="00B3198D">
        <w:rPr>
          <w:rFonts w:asciiTheme="minorHAnsi" w:hAnsiTheme="minorHAnsi"/>
          <w:sz w:val="24"/>
          <w:szCs w:val="24"/>
        </w:rPr>
        <w:t>pisemnym nieograniczonym na sprzedaż nieruchomości ZUS</w:t>
      </w:r>
      <w:r w:rsidR="004E4BB2" w:rsidRPr="00B3198D">
        <w:rPr>
          <w:rFonts w:asciiTheme="minorHAnsi" w:hAnsiTheme="minorHAnsi"/>
          <w:sz w:val="24"/>
          <w:szCs w:val="24"/>
        </w:rPr>
        <w:t xml:space="preserve"> położonej w</w:t>
      </w:r>
      <w:r w:rsidR="00542F0E" w:rsidRPr="00B3198D">
        <w:rPr>
          <w:rFonts w:asciiTheme="minorHAnsi" w:hAnsiTheme="minorHAnsi"/>
          <w:sz w:val="24"/>
          <w:szCs w:val="24"/>
        </w:rPr>
        <w:t xml:space="preserve"> </w:t>
      </w:r>
      <w:r w:rsidR="00A660BF" w:rsidRPr="00B3198D">
        <w:rPr>
          <w:rFonts w:asciiTheme="minorHAnsi" w:hAnsiTheme="minorHAnsi"/>
          <w:sz w:val="24"/>
          <w:szCs w:val="24"/>
        </w:rPr>
        <w:t>Jędrzejowie</w:t>
      </w:r>
      <w:r w:rsidR="007F2F88" w:rsidRPr="00B3198D">
        <w:rPr>
          <w:rFonts w:asciiTheme="minorHAnsi" w:hAnsiTheme="minorHAnsi"/>
          <w:sz w:val="24"/>
          <w:szCs w:val="24"/>
        </w:rPr>
        <w:t xml:space="preserve"> przy ulicy </w:t>
      </w:r>
      <w:r w:rsidR="00A660BF" w:rsidRPr="00B3198D">
        <w:rPr>
          <w:rFonts w:asciiTheme="minorHAnsi" w:hAnsiTheme="minorHAnsi"/>
          <w:sz w:val="24"/>
          <w:szCs w:val="24"/>
        </w:rPr>
        <w:t>Kościelnej 10</w:t>
      </w:r>
      <w:r w:rsidR="00307DC2" w:rsidRPr="00B3198D">
        <w:rPr>
          <w:rFonts w:asciiTheme="minorHAnsi" w:hAnsiTheme="minorHAnsi"/>
          <w:sz w:val="24"/>
          <w:szCs w:val="24"/>
        </w:rPr>
        <w:t xml:space="preserve">, zostanie wywieszone: w </w:t>
      </w:r>
      <w:r w:rsidR="00362804" w:rsidRPr="00B3198D">
        <w:rPr>
          <w:rFonts w:asciiTheme="minorHAnsi" w:hAnsiTheme="minorHAnsi"/>
          <w:sz w:val="24"/>
          <w:szCs w:val="24"/>
        </w:rPr>
        <w:t xml:space="preserve">siedzibie Oddziału ZUS w </w:t>
      </w:r>
      <w:r w:rsidR="00522468" w:rsidRPr="00B3198D">
        <w:rPr>
          <w:rFonts w:asciiTheme="minorHAnsi" w:hAnsiTheme="minorHAnsi"/>
          <w:sz w:val="24"/>
          <w:szCs w:val="24"/>
        </w:rPr>
        <w:t xml:space="preserve">Kielcach </w:t>
      </w:r>
      <w:r w:rsidR="005768EE" w:rsidRPr="00B3198D">
        <w:rPr>
          <w:rFonts w:asciiTheme="minorHAnsi" w:hAnsiTheme="minorHAnsi"/>
          <w:sz w:val="24"/>
          <w:szCs w:val="24"/>
        </w:rPr>
        <w:t xml:space="preserve">ul. </w:t>
      </w:r>
      <w:r w:rsidR="00522468" w:rsidRPr="00B3198D">
        <w:rPr>
          <w:rFonts w:asciiTheme="minorHAnsi" w:hAnsiTheme="minorHAnsi"/>
          <w:sz w:val="24"/>
          <w:szCs w:val="24"/>
        </w:rPr>
        <w:t>Piotrkowska 27</w:t>
      </w:r>
      <w:r w:rsidR="001F7A67" w:rsidRPr="00B3198D">
        <w:rPr>
          <w:rFonts w:asciiTheme="minorHAnsi" w:hAnsiTheme="minorHAnsi"/>
          <w:sz w:val="24"/>
          <w:szCs w:val="24"/>
        </w:rPr>
        <w:t xml:space="preserve"> i Kolberga 2a</w:t>
      </w:r>
      <w:r w:rsidR="007F2F88" w:rsidRPr="00B3198D">
        <w:rPr>
          <w:rFonts w:asciiTheme="minorHAnsi" w:hAnsiTheme="minorHAnsi"/>
          <w:sz w:val="24"/>
          <w:szCs w:val="24"/>
        </w:rPr>
        <w:t>, w siedzibach podległych</w:t>
      </w:r>
      <w:r w:rsidR="00F67644" w:rsidRPr="00B3198D">
        <w:rPr>
          <w:rFonts w:asciiTheme="minorHAnsi" w:hAnsiTheme="minorHAnsi"/>
          <w:sz w:val="24"/>
          <w:szCs w:val="24"/>
        </w:rPr>
        <w:t xml:space="preserve"> Oddziałowi Inspektoratów</w:t>
      </w:r>
      <w:r w:rsidR="00A660BF" w:rsidRPr="00B3198D">
        <w:rPr>
          <w:rFonts w:asciiTheme="minorHAnsi" w:hAnsiTheme="minorHAnsi"/>
          <w:sz w:val="24"/>
          <w:szCs w:val="24"/>
        </w:rPr>
        <w:t xml:space="preserve"> i Biur Terenowych</w:t>
      </w:r>
      <w:r w:rsidR="0072142C" w:rsidRPr="00B3198D">
        <w:rPr>
          <w:rFonts w:asciiTheme="minorHAnsi" w:hAnsiTheme="minorHAnsi"/>
          <w:sz w:val="24"/>
          <w:szCs w:val="24"/>
        </w:rPr>
        <w:t>,</w:t>
      </w:r>
      <w:r w:rsidR="00A660BF" w:rsidRPr="00B3198D">
        <w:rPr>
          <w:rFonts w:asciiTheme="minorHAnsi" w:hAnsiTheme="minorHAnsi"/>
          <w:sz w:val="24"/>
          <w:szCs w:val="24"/>
        </w:rPr>
        <w:t xml:space="preserve"> na terenie nieruchomości przeznaczonej do sprzedaży</w:t>
      </w:r>
      <w:r w:rsidR="0072142C" w:rsidRPr="00B3198D">
        <w:rPr>
          <w:rFonts w:asciiTheme="minorHAnsi" w:hAnsiTheme="minorHAnsi"/>
          <w:sz w:val="24"/>
          <w:szCs w:val="24"/>
        </w:rPr>
        <w:t>,</w:t>
      </w:r>
      <w:r w:rsidR="00A660BF" w:rsidRPr="00B3198D">
        <w:rPr>
          <w:rFonts w:asciiTheme="minorHAnsi" w:hAnsiTheme="minorHAnsi"/>
          <w:sz w:val="24"/>
          <w:szCs w:val="24"/>
        </w:rPr>
        <w:t xml:space="preserve"> </w:t>
      </w:r>
      <w:r w:rsidR="00636013" w:rsidRPr="00B3198D">
        <w:rPr>
          <w:rFonts w:asciiTheme="minorHAnsi" w:hAnsiTheme="minorHAnsi"/>
          <w:sz w:val="24"/>
          <w:szCs w:val="24"/>
        </w:rPr>
        <w:t>a</w:t>
      </w:r>
      <w:r w:rsidR="006B33C4">
        <w:rPr>
          <w:rFonts w:asciiTheme="minorHAnsi" w:hAnsiTheme="minorHAnsi"/>
          <w:sz w:val="24"/>
          <w:szCs w:val="24"/>
        </w:rPr>
        <w:t> </w:t>
      </w:r>
      <w:r w:rsidR="00636013" w:rsidRPr="00B3198D">
        <w:rPr>
          <w:rFonts w:asciiTheme="minorHAnsi" w:hAnsiTheme="minorHAnsi"/>
          <w:sz w:val="24"/>
          <w:szCs w:val="24"/>
        </w:rPr>
        <w:t xml:space="preserve">także </w:t>
      </w:r>
      <w:r w:rsidR="008E19D9" w:rsidRPr="00B3198D">
        <w:rPr>
          <w:rFonts w:asciiTheme="minorHAnsi" w:hAnsiTheme="minorHAnsi"/>
          <w:sz w:val="24"/>
          <w:szCs w:val="24"/>
        </w:rPr>
        <w:t xml:space="preserve">zamieszczone </w:t>
      </w:r>
      <w:r w:rsidR="0033118C" w:rsidRPr="00B3198D">
        <w:rPr>
          <w:rFonts w:asciiTheme="minorHAnsi" w:hAnsiTheme="minorHAnsi"/>
          <w:sz w:val="24"/>
          <w:szCs w:val="24"/>
        </w:rPr>
        <w:t xml:space="preserve">zostanie </w:t>
      </w:r>
      <w:r w:rsidR="005E54F5">
        <w:rPr>
          <w:rFonts w:asciiTheme="minorHAnsi" w:hAnsiTheme="minorHAnsi"/>
          <w:sz w:val="24"/>
          <w:szCs w:val="24"/>
        </w:rPr>
        <w:t>w I</w:t>
      </w:r>
      <w:r w:rsidR="006158F7" w:rsidRPr="00B3198D">
        <w:rPr>
          <w:rFonts w:asciiTheme="minorHAnsi" w:hAnsiTheme="minorHAnsi"/>
          <w:sz w:val="24"/>
          <w:szCs w:val="24"/>
        </w:rPr>
        <w:t>nternecie na portal</w:t>
      </w:r>
      <w:r w:rsidR="002233DA" w:rsidRPr="00B3198D">
        <w:rPr>
          <w:rFonts w:asciiTheme="minorHAnsi" w:hAnsiTheme="minorHAnsi"/>
          <w:sz w:val="24"/>
          <w:szCs w:val="24"/>
        </w:rPr>
        <w:t>ach</w:t>
      </w:r>
      <w:r w:rsidR="006158F7" w:rsidRPr="00B3198D">
        <w:rPr>
          <w:rFonts w:asciiTheme="minorHAnsi" w:hAnsiTheme="minorHAnsi"/>
          <w:sz w:val="24"/>
          <w:szCs w:val="24"/>
        </w:rPr>
        <w:t xml:space="preserve"> nieruchomości</w:t>
      </w:r>
      <w:r w:rsidR="002233DA" w:rsidRPr="00B3198D">
        <w:rPr>
          <w:rFonts w:asciiTheme="minorHAnsi" w:hAnsiTheme="minorHAnsi"/>
          <w:sz w:val="24"/>
          <w:szCs w:val="24"/>
        </w:rPr>
        <w:t>owych</w:t>
      </w:r>
      <w:r w:rsidR="006158F7" w:rsidRPr="00B3198D">
        <w:rPr>
          <w:rFonts w:asciiTheme="minorHAnsi" w:hAnsiTheme="minorHAnsi"/>
          <w:sz w:val="24"/>
          <w:szCs w:val="24"/>
        </w:rPr>
        <w:t xml:space="preserve"> oraz</w:t>
      </w:r>
      <w:r w:rsidR="00636013" w:rsidRPr="00B3198D">
        <w:rPr>
          <w:rFonts w:asciiTheme="minorHAnsi" w:hAnsiTheme="minorHAnsi"/>
          <w:sz w:val="24"/>
          <w:szCs w:val="24"/>
        </w:rPr>
        <w:t xml:space="preserve"> </w:t>
      </w:r>
      <w:r w:rsidR="00307DC2" w:rsidRPr="00B3198D">
        <w:rPr>
          <w:rFonts w:asciiTheme="minorHAnsi" w:hAnsiTheme="minorHAnsi"/>
          <w:sz w:val="24"/>
          <w:szCs w:val="24"/>
        </w:rPr>
        <w:t>w</w:t>
      </w:r>
      <w:r w:rsidR="006B33C4">
        <w:rPr>
          <w:rFonts w:asciiTheme="minorHAnsi" w:hAnsiTheme="minorHAnsi"/>
          <w:sz w:val="24"/>
          <w:szCs w:val="24"/>
        </w:rPr>
        <w:t> </w:t>
      </w:r>
      <w:r w:rsidR="00307DC2" w:rsidRPr="00B3198D">
        <w:rPr>
          <w:rFonts w:asciiTheme="minorHAnsi" w:hAnsiTheme="minorHAnsi"/>
          <w:sz w:val="24"/>
          <w:szCs w:val="24"/>
        </w:rPr>
        <w:t xml:space="preserve">serwisie </w:t>
      </w:r>
      <w:r w:rsidR="00307DC2" w:rsidRPr="007D2508">
        <w:rPr>
          <w:rFonts w:asciiTheme="minorHAnsi" w:hAnsiTheme="minorHAnsi"/>
          <w:sz w:val="24"/>
          <w:szCs w:val="24"/>
        </w:rPr>
        <w:t>informacyjnym ZUS</w:t>
      </w:r>
      <w:r w:rsidR="002A2605" w:rsidRPr="007D2508">
        <w:rPr>
          <w:rFonts w:asciiTheme="minorHAnsi" w:hAnsiTheme="minorHAnsi"/>
          <w:sz w:val="24"/>
          <w:szCs w:val="24"/>
        </w:rPr>
        <w:t>, tj.</w:t>
      </w:r>
      <w:r w:rsidR="00362804" w:rsidRPr="007D2508">
        <w:rPr>
          <w:rFonts w:asciiTheme="minorHAnsi" w:hAnsiTheme="minorHAnsi"/>
          <w:sz w:val="24"/>
          <w:szCs w:val="24"/>
        </w:rPr>
        <w:t xml:space="preserve"> na stronie: </w:t>
      </w:r>
      <w:hyperlink r:id="rId9" w:history="1">
        <w:r w:rsidR="007103CA" w:rsidRPr="007D2508">
          <w:rPr>
            <w:rFonts w:asciiTheme="minorHAnsi" w:hAnsiTheme="minorHAnsi"/>
            <w:sz w:val="24"/>
            <w:szCs w:val="24"/>
          </w:rPr>
          <w:t>www.zus.pl</w:t>
        </w:r>
      </w:hyperlink>
      <w:r w:rsidR="00206DBA" w:rsidRPr="007D2508">
        <w:rPr>
          <w:rFonts w:asciiTheme="minorHAnsi" w:hAnsiTheme="minorHAnsi"/>
          <w:sz w:val="24"/>
          <w:szCs w:val="24"/>
        </w:rPr>
        <w:t>.</w:t>
      </w:r>
    </w:p>
    <w:p w:rsidR="00626FC6" w:rsidRPr="00B3198D" w:rsidRDefault="007F2F88" w:rsidP="006B33C4">
      <w:pPr>
        <w:pStyle w:val="Tekstpodstawowy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B3198D">
        <w:rPr>
          <w:rFonts w:asciiTheme="minorHAnsi" w:hAnsiTheme="minorHAnsi"/>
          <w:sz w:val="24"/>
          <w:szCs w:val="24"/>
        </w:rPr>
        <w:t>W sprawach nie</w:t>
      </w:r>
      <w:r w:rsidR="00263365" w:rsidRPr="00B3198D">
        <w:rPr>
          <w:rFonts w:asciiTheme="minorHAnsi" w:hAnsiTheme="minorHAnsi"/>
          <w:sz w:val="24"/>
          <w:szCs w:val="24"/>
        </w:rPr>
        <w:t xml:space="preserve">uregulowanych w niniejszym </w:t>
      </w:r>
      <w:r w:rsidR="0078248A" w:rsidRPr="00B3198D">
        <w:rPr>
          <w:rFonts w:asciiTheme="minorHAnsi" w:hAnsiTheme="minorHAnsi"/>
          <w:sz w:val="24"/>
          <w:szCs w:val="24"/>
        </w:rPr>
        <w:t>R</w:t>
      </w:r>
      <w:r w:rsidR="00263365" w:rsidRPr="00B3198D">
        <w:rPr>
          <w:rFonts w:asciiTheme="minorHAnsi" w:hAnsiTheme="minorHAnsi"/>
          <w:sz w:val="24"/>
          <w:szCs w:val="24"/>
        </w:rPr>
        <w:t xml:space="preserve">egulaminie mają zastosowanie </w:t>
      </w:r>
      <w:r w:rsidR="00E525C1" w:rsidRPr="00B3198D">
        <w:rPr>
          <w:rFonts w:asciiTheme="minorHAnsi" w:hAnsiTheme="minorHAnsi"/>
          <w:sz w:val="24"/>
          <w:szCs w:val="24"/>
        </w:rPr>
        <w:t>przepisy ustawy</w:t>
      </w:r>
      <w:r w:rsidR="00542F0E" w:rsidRPr="00B3198D">
        <w:rPr>
          <w:rFonts w:asciiTheme="minorHAnsi" w:hAnsiTheme="minorHAnsi"/>
          <w:sz w:val="24"/>
          <w:szCs w:val="24"/>
        </w:rPr>
        <w:t xml:space="preserve"> </w:t>
      </w:r>
      <w:r w:rsidR="00263365" w:rsidRPr="00B3198D">
        <w:rPr>
          <w:rFonts w:asciiTheme="minorHAnsi" w:hAnsiTheme="minorHAnsi"/>
          <w:sz w:val="24"/>
          <w:szCs w:val="24"/>
        </w:rPr>
        <w:t>z dnia 23</w:t>
      </w:r>
      <w:r w:rsidR="00573381" w:rsidRPr="00B3198D">
        <w:rPr>
          <w:rFonts w:asciiTheme="minorHAnsi" w:hAnsiTheme="minorHAnsi"/>
          <w:sz w:val="24"/>
          <w:szCs w:val="24"/>
        </w:rPr>
        <w:t>.04.</w:t>
      </w:r>
      <w:r w:rsidR="00263365" w:rsidRPr="00B3198D">
        <w:rPr>
          <w:rFonts w:asciiTheme="minorHAnsi" w:hAnsiTheme="minorHAnsi"/>
          <w:sz w:val="24"/>
          <w:szCs w:val="24"/>
        </w:rPr>
        <w:t xml:space="preserve">1964 roku Kodeks cywilny </w:t>
      </w:r>
      <w:r w:rsidR="007103CA" w:rsidRPr="006A487B">
        <w:rPr>
          <w:rFonts w:asciiTheme="minorHAnsi" w:hAnsiTheme="minorHAnsi"/>
          <w:sz w:val="24"/>
          <w:szCs w:val="24"/>
        </w:rPr>
        <w:t>(</w:t>
      </w:r>
      <w:proofErr w:type="spellStart"/>
      <w:r w:rsidR="00687A2F" w:rsidRPr="006A487B">
        <w:rPr>
          <w:rFonts w:asciiTheme="minorHAnsi" w:hAnsiTheme="minorHAnsi"/>
          <w:sz w:val="24"/>
          <w:szCs w:val="24"/>
        </w:rPr>
        <w:t>t</w:t>
      </w:r>
      <w:r w:rsidR="00425F1B" w:rsidRPr="006A487B">
        <w:rPr>
          <w:rFonts w:asciiTheme="minorHAnsi" w:hAnsiTheme="minorHAnsi"/>
          <w:sz w:val="24"/>
          <w:szCs w:val="24"/>
        </w:rPr>
        <w:t>.j</w:t>
      </w:r>
      <w:proofErr w:type="spellEnd"/>
      <w:r w:rsidR="00425F1B" w:rsidRPr="006A487B">
        <w:rPr>
          <w:rFonts w:asciiTheme="minorHAnsi" w:hAnsiTheme="minorHAnsi"/>
          <w:sz w:val="24"/>
          <w:szCs w:val="24"/>
        </w:rPr>
        <w:t>.</w:t>
      </w:r>
      <w:r w:rsidR="00687A2F" w:rsidRPr="006A487B">
        <w:rPr>
          <w:rFonts w:asciiTheme="minorHAnsi" w:hAnsiTheme="minorHAnsi"/>
          <w:sz w:val="24"/>
          <w:szCs w:val="24"/>
        </w:rPr>
        <w:t xml:space="preserve"> </w:t>
      </w:r>
      <w:r w:rsidR="005E65C2" w:rsidRPr="006A487B">
        <w:rPr>
          <w:rFonts w:asciiTheme="minorHAnsi" w:hAnsiTheme="minorHAnsi"/>
          <w:sz w:val="24"/>
          <w:szCs w:val="24"/>
        </w:rPr>
        <w:t xml:space="preserve">Dz. U. </w:t>
      </w:r>
      <w:r w:rsidR="00F6401B" w:rsidRPr="006A487B">
        <w:rPr>
          <w:rFonts w:asciiTheme="minorHAnsi" w:hAnsiTheme="minorHAnsi"/>
          <w:sz w:val="24"/>
          <w:szCs w:val="24"/>
        </w:rPr>
        <w:t>z 20</w:t>
      </w:r>
      <w:r w:rsidR="00CE7C60" w:rsidRPr="006A487B">
        <w:rPr>
          <w:rFonts w:asciiTheme="minorHAnsi" w:hAnsiTheme="minorHAnsi"/>
          <w:sz w:val="24"/>
          <w:szCs w:val="24"/>
        </w:rPr>
        <w:t>20</w:t>
      </w:r>
      <w:r w:rsidR="00F6401B" w:rsidRPr="006A487B">
        <w:rPr>
          <w:rFonts w:asciiTheme="minorHAnsi" w:hAnsiTheme="minorHAnsi"/>
          <w:sz w:val="24"/>
          <w:szCs w:val="24"/>
        </w:rPr>
        <w:t xml:space="preserve"> roku</w:t>
      </w:r>
      <w:r w:rsidR="002A04F4" w:rsidRPr="006A487B">
        <w:rPr>
          <w:rFonts w:asciiTheme="minorHAnsi" w:hAnsiTheme="minorHAnsi"/>
          <w:sz w:val="24"/>
          <w:szCs w:val="24"/>
        </w:rPr>
        <w:t xml:space="preserve"> </w:t>
      </w:r>
      <w:r w:rsidR="00C311D3" w:rsidRPr="006A487B">
        <w:rPr>
          <w:rFonts w:asciiTheme="minorHAnsi" w:hAnsiTheme="minorHAnsi"/>
          <w:sz w:val="24"/>
          <w:szCs w:val="24"/>
        </w:rPr>
        <w:t xml:space="preserve">poz. </w:t>
      </w:r>
      <w:r w:rsidR="00CE7C60" w:rsidRPr="006A487B">
        <w:rPr>
          <w:rFonts w:asciiTheme="minorHAnsi" w:hAnsiTheme="minorHAnsi"/>
          <w:sz w:val="24"/>
          <w:szCs w:val="24"/>
        </w:rPr>
        <w:t>875</w:t>
      </w:r>
      <w:r w:rsidR="007103CA" w:rsidRPr="006A487B">
        <w:rPr>
          <w:rFonts w:asciiTheme="minorHAnsi" w:hAnsiTheme="minorHAnsi"/>
          <w:sz w:val="24"/>
          <w:szCs w:val="24"/>
        </w:rPr>
        <w:t>)</w:t>
      </w:r>
      <w:r w:rsidR="00C311D3" w:rsidRPr="00B3198D">
        <w:rPr>
          <w:rFonts w:asciiTheme="minorHAnsi" w:hAnsiTheme="minorHAnsi"/>
          <w:sz w:val="24"/>
          <w:szCs w:val="24"/>
        </w:rPr>
        <w:t xml:space="preserve"> oraz przepisy </w:t>
      </w:r>
      <w:r w:rsidR="00EE056C" w:rsidRPr="00B3198D">
        <w:rPr>
          <w:rFonts w:asciiTheme="minorHAnsi" w:hAnsiTheme="minorHAnsi"/>
          <w:sz w:val="24"/>
          <w:szCs w:val="24"/>
        </w:rPr>
        <w:t xml:space="preserve">prawne </w:t>
      </w:r>
      <w:r w:rsidR="00263365" w:rsidRPr="00B3198D">
        <w:rPr>
          <w:rFonts w:asciiTheme="minorHAnsi" w:hAnsiTheme="minorHAnsi"/>
          <w:sz w:val="24"/>
          <w:szCs w:val="24"/>
        </w:rPr>
        <w:t>obowiązujące w zakresie przedmiotowym.</w:t>
      </w:r>
    </w:p>
    <w:p w:rsidR="00D62BDF" w:rsidRPr="00B3198D" w:rsidRDefault="00D62BDF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</w:p>
    <w:p w:rsidR="00D24FFF" w:rsidRPr="00A17C1E" w:rsidRDefault="007D5C6D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17C1E">
        <w:rPr>
          <w:rFonts w:asciiTheme="minorHAnsi" w:hAnsiTheme="minorHAnsi"/>
          <w:b/>
          <w:szCs w:val="24"/>
        </w:rPr>
        <w:t>§ 2</w:t>
      </w:r>
    </w:p>
    <w:p w:rsidR="00D24FFF" w:rsidRPr="00A17C1E" w:rsidRDefault="00D24FFF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17C1E">
        <w:rPr>
          <w:rFonts w:asciiTheme="minorHAnsi" w:hAnsiTheme="minorHAnsi"/>
          <w:b/>
          <w:szCs w:val="24"/>
        </w:rPr>
        <w:t>Przedmiot przetargu</w:t>
      </w:r>
    </w:p>
    <w:p w:rsidR="00D24FFF" w:rsidRPr="00A17C1E" w:rsidRDefault="00D24FFF" w:rsidP="006B33C4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72142C" w:rsidRPr="00A17C1E" w:rsidRDefault="00D24FFF" w:rsidP="006B33C4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A17C1E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A17C1E">
        <w:rPr>
          <w:rFonts w:asciiTheme="minorHAnsi" w:hAnsiTheme="minorHAnsi"/>
          <w:sz w:val="24"/>
          <w:szCs w:val="24"/>
        </w:rPr>
        <w:t>sprzedaż nieruchomości</w:t>
      </w:r>
      <w:r w:rsidR="005768EE" w:rsidRPr="00A17C1E">
        <w:rPr>
          <w:rFonts w:asciiTheme="minorHAnsi" w:hAnsiTheme="minorHAnsi"/>
          <w:sz w:val="24"/>
          <w:szCs w:val="24"/>
        </w:rPr>
        <w:t xml:space="preserve"> </w:t>
      </w:r>
      <w:r w:rsidR="005768EE" w:rsidRPr="00A17C1E">
        <w:rPr>
          <w:rFonts w:asciiTheme="minorHAnsi" w:hAnsiTheme="minorHAnsi" w:cs="Arial"/>
          <w:sz w:val="24"/>
          <w:szCs w:val="24"/>
          <w:lang w:eastAsia="pl-PL"/>
        </w:rPr>
        <w:t xml:space="preserve">gruntowej zabudowanej </w:t>
      </w:r>
      <w:r w:rsidR="0072142C" w:rsidRPr="00A17C1E">
        <w:rPr>
          <w:rFonts w:asciiTheme="minorHAnsi" w:hAnsiTheme="minorHAnsi" w:cs="Arial"/>
          <w:sz w:val="24"/>
          <w:szCs w:val="24"/>
          <w:lang w:eastAsia="pl-PL"/>
        </w:rPr>
        <w:t>położonej w Jędrzejowie przy ul. Kościelnej 10, dla której Sąd Rejonowy w Jędrzejowie V Wydział Ksiąg Wieczystych prowadzi księgę wieczystą nr</w:t>
      </w:r>
      <w:r w:rsidR="006B33C4">
        <w:rPr>
          <w:rFonts w:asciiTheme="minorHAnsi" w:hAnsiTheme="minorHAnsi" w:cs="Arial"/>
          <w:sz w:val="24"/>
          <w:szCs w:val="24"/>
          <w:lang w:eastAsia="pl-PL"/>
        </w:rPr>
        <w:t> </w:t>
      </w:r>
      <w:r w:rsidR="0072142C" w:rsidRPr="00A17C1E">
        <w:rPr>
          <w:rFonts w:asciiTheme="minorHAnsi" w:hAnsiTheme="minorHAnsi" w:cs="Arial"/>
          <w:sz w:val="24"/>
          <w:szCs w:val="24"/>
          <w:lang w:eastAsia="pl-PL"/>
        </w:rPr>
        <w:t>KI1J/00000382/6.</w:t>
      </w:r>
    </w:p>
    <w:p w:rsidR="00B237F6" w:rsidRPr="00A17C1E" w:rsidRDefault="0072142C" w:rsidP="006B33C4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A17C1E">
        <w:rPr>
          <w:rFonts w:asciiTheme="minorHAnsi" w:hAnsiTheme="minorHAnsi"/>
          <w:sz w:val="24"/>
          <w:szCs w:val="24"/>
        </w:rPr>
        <w:t>Szczegółowy opis nieruchomości stanowi załącznik nr 1 do niniejszego Regulaminu</w:t>
      </w:r>
      <w:r w:rsidR="00F2227A" w:rsidRPr="00A17C1E">
        <w:rPr>
          <w:rFonts w:asciiTheme="minorHAnsi" w:hAnsiTheme="minorHAnsi"/>
          <w:sz w:val="24"/>
          <w:szCs w:val="24"/>
        </w:rPr>
        <w:t>.</w:t>
      </w:r>
    </w:p>
    <w:p w:rsidR="007C4A05" w:rsidRPr="00074999" w:rsidRDefault="00C2657E" w:rsidP="006B33C4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074999">
        <w:rPr>
          <w:rFonts w:asciiTheme="minorHAnsi" w:hAnsiTheme="minorHAnsi"/>
          <w:szCs w:val="24"/>
        </w:rPr>
        <w:t xml:space="preserve">Wizji lokalnej przedmiotowej nieruchomości można dokonać do dnia </w:t>
      </w:r>
      <w:r w:rsidR="00873DA9" w:rsidRPr="00873DA9">
        <w:rPr>
          <w:rFonts w:asciiTheme="minorHAnsi" w:hAnsiTheme="minorHAnsi"/>
          <w:b/>
          <w:szCs w:val="24"/>
        </w:rPr>
        <w:t>11.12</w:t>
      </w:r>
      <w:r w:rsidR="007D3D2E" w:rsidRPr="00873DA9">
        <w:rPr>
          <w:rFonts w:asciiTheme="minorHAnsi" w:hAnsiTheme="minorHAnsi"/>
          <w:b/>
          <w:szCs w:val="24"/>
        </w:rPr>
        <w:t>.</w:t>
      </w:r>
      <w:r w:rsidR="006A487B" w:rsidRPr="00873DA9">
        <w:rPr>
          <w:rFonts w:asciiTheme="minorHAnsi" w:hAnsiTheme="minorHAnsi"/>
          <w:b/>
          <w:szCs w:val="24"/>
        </w:rPr>
        <w:t>2020</w:t>
      </w:r>
      <w:r w:rsidR="00873DA9">
        <w:rPr>
          <w:rFonts w:asciiTheme="minorHAnsi" w:hAnsiTheme="minorHAnsi"/>
          <w:b/>
          <w:szCs w:val="24"/>
        </w:rPr>
        <w:t xml:space="preserve"> </w:t>
      </w:r>
      <w:r w:rsidRPr="00873DA9">
        <w:rPr>
          <w:rFonts w:asciiTheme="minorHAnsi" w:hAnsiTheme="minorHAnsi"/>
          <w:b/>
          <w:szCs w:val="24"/>
        </w:rPr>
        <w:t>r.,</w:t>
      </w:r>
      <w:r w:rsidRPr="00873DA9">
        <w:rPr>
          <w:rFonts w:asciiTheme="minorHAnsi" w:hAnsiTheme="minorHAnsi"/>
          <w:szCs w:val="24"/>
        </w:rPr>
        <w:t xml:space="preserve"> </w:t>
      </w:r>
      <w:r w:rsidRPr="00074999">
        <w:rPr>
          <w:rFonts w:asciiTheme="minorHAnsi" w:hAnsiTheme="minorHAnsi"/>
          <w:szCs w:val="24"/>
        </w:rPr>
        <w:t>po</w:t>
      </w:r>
      <w:r w:rsidR="006B33C4">
        <w:rPr>
          <w:rFonts w:asciiTheme="minorHAnsi" w:hAnsiTheme="minorHAnsi"/>
          <w:szCs w:val="24"/>
        </w:rPr>
        <w:t> </w:t>
      </w:r>
      <w:r w:rsidRPr="00074999">
        <w:rPr>
          <w:rFonts w:asciiTheme="minorHAnsi" w:hAnsiTheme="minorHAnsi"/>
          <w:szCs w:val="24"/>
        </w:rPr>
        <w:t xml:space="preserve">uprzednim uzgodnieniu terminu z </w:t>
      </w:r>
      <w:r w:rsidR="0082592E" w:rsidRPr="00074999">
        <w:rPr>
          <w:rFonts w:asciiTheme="minorHAnsi" w:hAnsiTheme="minorHAnsi"/>
          <w:szCs w:val="24"/>
        </w:rPr>
        <w:t>Panią Marzeną Woźniak-Ciosk</w:t>
      </w:r>
      <w:r w:rsidRPr="00074999">
        <w:rPr>
          <w:rFonts w:asciiTheme="minorHAnsi" w:hAnsiTheme="minorHAnsi"/>
          <w:szCs w:val="24"/>
        </w:rPr>
        <w:t xml:space="preserve">, tel. </w:t>
      </w:r>
      <w:r w:rsidR="0082592E" w:rsidRPr="00074999">
        <w:rPr>
          <w:rFonts w:asciiTheme="minorHAnsi" w:hAnsiTheme="minorHAnsi"/>
          <w:szCs w:val="24"/>
        </w:rPr>
        <w:t>512-491-470,</w:t>
      </w:r>
      <w:r w:rsidRPr="00074999">
        <w:rPr>
          <w:rFonts w:asciiTheme="minorHAnsi" w:hAnsiTheme="minorHAnsi"/>
          <w:szCs w:val="24"/>
        </w:rPr>
        <w:t xml:space="preserve"> </w:t>
      </w:r>
      <w:r w:rsidR="006B33C4">
        <w:rPr>
          <w:rFonts w:asciiTheme="minorHAnsi" w:hAnsiTheme="minorHAnsi"/>
          <w:szCs w:val="24"/>
        </w:rPr>
        <w:br/>
      </w:r>
      <w:r w:rsidRPr="00074999">
        <w:rPr>
          <w:rFonts w:asciiTheme="minorHAnsi" w:hAnsiTheme="minorHAnsi"/>
          <w:szCs w:val="24"/>
        </w:rPr>
        <w:t xml:space="preserve">e-mail: </w:t>
      </w:r>
      <w:r w:rsidR="009E6AFE" w:rsidRPr="00074999">
        <w:rPr>
          <w:rFonts w:asciiTheme="minorHAnsi" w:hAnsiTheme="minorHAnsi"/>
          <w:szCs w:val="24"/>
        </w:rPr>
        <w:t>marzena.wozniak-ciosk@zus.pl l</w:t>
      </w:r>
      <w:r w:rsidR="008C32E0" w:rsidRPr="00074999">
        <w:rPr>
          <w:rFonts w:asciiTheme="minorHAnsi" w:hAnsiTheme="minorHAnsi"/>
          <w:szCs w:val="24"/>
        </w:rPr>
        <w:t xml:space="preserve">ub Panem Dariuszem Grabowskim tel. </w:t>
      </w:r>
      <w:r w:rsidR="00EF40E7" w:rsidRPr="00074999">
        <w:rPr>
          <w:rFonts w:asciiTheme="minorHAnsi" w:hAnsiTheme="minorHAnsi"/>
          <w:szCs w:val="24"/>
        </w:rPr>
        <w:t xml:space="preserve">41 33-56-760 lub </w:t>
      </w:r>
      <w:r w:rsidR="00074999" w:rsidRPr="00074999">
        <w:rPr>
          <w:rFonts w:asciiTheme="minorHAnsi" w:hAnsiTheme="minorHAnsi"/>
          <w:szCs w:val="24"/>
        </w:rPr>
        <w:t>502-000-967</w:t>
      </w:r>
      <w:r w:rsidR="008C32E0" w:rsidRPr="00074999">
        <w:rPr>
          <w:rFonts w:asciiTheme="minorHAnsi" w:hAnsiTheme="minorHAnsi"/>
          <w:szCs w:val="24"/>
        </w:rPr>
        <w:t xml:space="preserve">, e-mail: </w:t>
      </w:r>
      <w:r w:rsidR="00EF40E7" w:rsidRPr="00074999">
        <w:rPr>
          <w:rFonts w:asciiTheme="minorHAnsi" w:hAnsiTheme="minorHAnsi"/>
          <w:szCs w:val="24"/>
        </w:rPr>
        <w:t>dariusz.grabowski@zus.pl</w:t>
      </w:r>
      <w:r w:rsidRPr="00074999">
        <w:rPr>
          <w:rFonts w:asciiTheme="minorHAnsi" w:hAnsiTheme="minorHAnsi"/>
          <w:szCs w:val="24"/>
        </w:rPr>
        <w:t>, od poniedziałku do piątku w godzinach od 08:00 do 14:00</w:t>
      </w:r>
      <w:r w:rsidR="00A17C1E" w:rsidRPr="00074999">
        <w:rPr>
          <w:rFonts w:asciiTheme="minorHAnsi" w:hAnsiTheme="minorHAnsi"/>
          <w:szCs w:val="24"/>
        </w:rPr>
        <w:t>.</w:t>
      </w:r>
    </w:p>
    <w:p w:rsidR="007C4A05" w:rsidRPr="00367D56" w:rsidRDefault="007C4A05" w:rsidP="006B33C4">
      <w:pPr>
        <w:pStyle w:val="Tekstpodstawowy"/>
        <w:tabs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7D5C6D" w:rsidRPr="00367D56" w:rsidRDefault="007103CA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367D56">
        <w:rPr>
          <w:rFonts w:asciiTheme="minorHAnsi" w:hAnsiTheme="minorHAnsi"/>
          <w:b/>
          <w:szCs w:val="24"/>
        </w:rPr>
        <w:t>§</w:t>
      </w:r>
      <w:r w:rsidR="007D5C6D" w:rsidRPr="00367D56">
        <w:rPr>
          <w:rFonts w:asciiTheme="minorHAnsi" w:hAnsiTheme="minorHAnsi"/>
          <w:b/>
          <w:szCs w:val="24"/>
        </w:rPr>
        <w:t xml:space="preserve"> 3</w:t>
      </w:r>
    </w:p>
    <w:p w:rsidR="007D5C6D" w:rsidRPr="00367D56" w:rsidRDefault="00FD79E2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367D56">
        <w:rPr>
          <w:rFonts w:asciiTheme="minorHAnsi" w:hAnsiTheme="minorHAnsi"/>
          <w:b/>
          <w:szCs w:val="24"/>
        </w:rPr>
        <w:t>Warunek zawarcia umowy sprzedaży</w:t>
      </w:r>
    </w:p>
    <w:p w:rsidR="00C62731" w:rsidRPr="00367D56" w:rsidRDefault="00C62731" w:rsidP="006B33C4">
      <w:pPr>
        <w:pStyle w:val="Tekstpodstawowy"/>
        <w:tabs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BE7689" w:rsidRPr="00BE7689" w:rsidRDefault="00BA047A" w:rsidP="006B33C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367D56">
        <w:rPr>
          <w:rFonts w:asciiTheme="minorHAnsi" w:hAnsiTheme="minorHAnsi"/>
          <w:szCs w:val="24"/>
        </w:rPr>
        <w:t>U</w:t>
      </w:r>
      <w:r w:rsidR="00FD79E2" w:rsidRPr="00367D56">
        <w:rPr>
          <w:rFonts w:asciiTheme="minorHAnsi" w:hAnsiTheme="minorHAnsi"/>
          <w:szCs w:val="24"/>
        </w:rPr>
        <w:t xml:space="preserve">czestnik przetargu, który przetarg wygra </w:t>
      </w:r>
      <w:r w:rsidR="007103CA" w:rsidRPr="00367D56">
        <w:rPr>
          <w:rFonts w:asciiTheme="minorHAnsi" w:hAnsiTheme="minorHAnsi"/>
          <w:szCs w:val="24"/>
        </w:rPr>
        <w:t xml:space="preserve">(tj. podmiot ustalony jako nabywca nieruchomości) </w:t>
      </w:r>
      <w:r w:rsidR="00F67644" w:rsidRPr="00367D56">
        <w:rPr>
          <w:rFonts w:asciiTheme="minorHAnsi" w:eastAsiaTheme="minorHAnsi" w:hAnsiTheme="minorHAnsi"/>
          <w:szCs w:val="24"/>
        </w:rPr>
        <w:t>zobowiązany będzie</w:t>
      </w:r>
      <w:r w:rsidR="00BE7689">
        <w:rPr>
          <w:rFonts w:asciiTheme="minorHAnsi" w:eastAsiaTheme="minorHAnsi" w:hAnsiTheme="minorHAnsi"/>
          <w:szCs w:val="24"/>
        </w:rPr>
        <w:t>:</w:t>
      </w:r>
    </w:p>
    <w:p w:rsidR="00BE7689" w:rsidRPr="00BE7689" w:rsidRDefault="00FD79E2" w:rsidP="006B33C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BE7689">
        <w:rPr>
          <w:rFonts w:asciiTheme="minorHAnsi" w:eastAsiaTheme="minorHAnsi" w:hAnsiTheme="minorHAnsi"/>
          <w:szCs w:val="24"/>
        </w:rPr>
        <w:lastRenderedPageBreak/>
        <w:t xml:space="preserve">do </w:t>
      </w:r>
      <w:r w:rsidR="008E19D9" w:rsidRPr="00BE7689">
        <w:rPr>
          <w:rFonts w:asciiTheme="minorHAnsi" w:eastAsiaTheme="minorHAnsi" w:hAnsiTheme="minorHAnsi"/>
          <w:szCs w:val="24"/>
        </w:rPr>
        <w:t>po</w:t>
      </w:r>
      <w:r w:rsidR="00C43956" w:rsidRPr="00BE7689">
        <w:rPr>
          <w:rFonts w:asciiTheme="minorHAnsi" w:eastAsiaTheme="minorHAnsi" w:hAnsiTheme="minorHAnsi"/>
          <w:szCs w:val="24"/>
        </w:rPr>
        <w:t>krycia kosztów sporządzenia i do</w:t>
      </w:r>
      <w:r w:rsidR="008E19D9" w:rsidRPr="00BE7689">
        <w:rPr>
          <w:rFonts w:asciiTheme="minorHAnsi" w:eastAsiaTheme="minorHAnsi" w:hAnsiTheme="minorHAnsi"/>
          <w:szCs w:val="24"/>
        </w:rPr>
        <w:t xml:space="preserve"> </w:t>
      </w:r>
      <w:r w:rsidR="007103CA" w:rsidRPr="00BE7689">
        <w:rPr>
          <w:rFonts w:asciiTheme="minorHAnsi" w:eastAsiaTheme="minorHAnsi" w:hAnsiTheme="minorHAnsi"/>
          <w:szCs w:val="24"/>
        </w:rPr>
        <w:t>parafowania projektu aktu notarialnego</w:t>
      </w:r>
      <w:r w:rsidR="00F043BC" w:rsidRPr="00BE7689">
        <w:rPr>
          <w:rFonts w:asciiTheme="minorHAnsi" w:eastAsiaTheme="minorHAnsi" w:hAnsiTheme="minorHAnsi"/>
          <w:szCs w:val="24"/>
        </w:rPr>
        <w:t xml:space="preserve"> warunkowej </w:t>
      </w:r>
      <w:r w:rsidR="007103CA" w:rsidRPr="00BE7689">
        <w:rPr>
          <w:rFonts w:asciiTheme="minorHAnsi" w:eastAsiaTheme="minorHAnsi" w:hAnsiTheme="minorHAnsi"/>
          <w:szCs w:val="24"/>
        </w:rPr>
        <w:t>umowy sprzedaży nieruchomości</w:t>
      </w:r>
      <w:r w:rsidR="00BE7689">
        <w:rPr>
          <w:rFonts w:asciiTheme="minorHAnsi" w:eastAsiaTheme="minorHAnsi" w:hAnsiTheme="minorHAnsi"/>
          <w:szCs w:val="24"/>
        </w:rPr>
        <w:t>;</w:t>
      </w:r>
    </w:p>
    <w:p w:rsidR="00BE7689" w:rsidRPr="00BE7689" w:rsidRDefault="0088759D" w:rsidP="006B33C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BE7689">
        <w:rPr>
          <w:rFonts w:asciiTheme="minorHAnsi" w:eastAsiaTheme="minorHAnsi" w:hAnsiTheme="minorHAnsi"/>
          <w:szCs w:val="24"/>
        </w:rPr>
        <w:t xml:space="preserve"> </w:t>
      </w:r>
      <w:r w:rsidR="00BE7689">
        <w:rPr>
          <w:rFonts w:asciiTheme="minorHAnsi" w:eastAsiaTheme="minorHAnsi" w:hAnsiTheme="minorHAnsi"/>
          <w:szCs w:val="24"/>
        </w:rPr>
        <w:t>do pokrycia kosztów sporządzenia i do podpisania aktu notarialnego warunkowej umowy sprzedaży</w:t>
      </w:r>
    </w:p>
    <w:p w:rsidR="009B0F9B" w:rsidRPr="00BE7689" w:rsidRDefault="0088759D" w:rsidP="006B33C4">
      <w:pPr>
        <w:spacing w:line="276" w:lineRule="auto"/>
        <w:ind w:left="360"/>
        <w:jc w:val="both"/>
        <w:rPr>
          <w:rFonts w:asciiTheme="minorHAnsi" w:hAnsiTheme="minorHAnsi"/>
          <w:szCs w:val="24"/>
        </w:rPr>
      </w:pPr>
      <w:r w:rsidRPr="00BE7689">
        <w:rPr>
          <w:rFonts w:asciiTheme="minorHAnsi" w:eastAsiaTheme="minorHAnsi" w:hAnsiTheme="minorHAnsi"/>
          <w:szCs w:val="24"/>
        </w:rPr>
        <w:t>z</w:t>
      </w:r>
      <w:r w:rsidR="009B0F9B" w:rsidRPr="00BE7689">
        <w:rPr>
          <w:rFonts w:asciiTheme="minorHAnsi" w:eastAsiaTheme="minorHAnsi" w:hAnsiTheme="minorHAnsi"/>
          <w:szCs w:val="24"/>
        </w:rPr>
        <w:t xml:space="preserve"> </w:t>
      </w:r>
      <w:r w:rsidRPr="00BE7689">
        <w:rPr>
          <w:rFonts w:asciiTheme="minorHAnsi" w:eastAsiaTheme="minorHAnsi" w:hAnsiTheme="minorHAnsi"/>
          <w:szCs w:val="24"/>
        </w:rPr>
        <w:t xml:space="preserve">zastrzeżeniem, iż </w:t>
      </w:r>
      <w:r w:rsidR="00C43956" w:rsidRPr="00BE7689">
        <w:rPr>
          <w:rFonts w:asciiTheme="minorHAnsi" w:eastAsiaTheme="minorHAnsi" w:hAnsiTheme="minorHAnsi"/>
          <w:szCs w:val="24"/>
        </w:rPr>
        <w:t>zawarcie umowy przenoszącej własność nieruchomości</w:t>
      </w:r>
      <w:r w:rsidR="00734B5D" w:rsidRPr="00BE7689">
        <w:rPr>
          <w:rFonts w:asciiTheme="minorHAnsi" w:eastAsiaTheme="minorHAnsi" w:hAnsiTheme="minorHAnsi"/>
          <w:szCs w:val="24"/>
        </w:rPr>
        <w:t xml:space="preserve"> przez organizatora przetargu, będzie możliwe po wyrażeniu zgody przez Ministra Rodziny, Pracy i</w:t>
      </w:r>
      <w:r w:rsidR="006B33C4">
        <w:rPr>
          <w:rFonts w:asciiTheme="minorHAnsi" w:eastAsiaTheme="minorHAnsi" w:hAnsiTheme="minorHAnsi"/>
          <w:szCs w:val="24"/>
        </w:rPr>
        <w:t> </w:t>
      </w:r>
      <w:r w:rsidR="00734B5D" w:rsidRPr="00BE7689">
        <w:rPr>
          <w:rFonts w:asciiTheme="minorHAnsi" w:eastAsiaTheme="minorHAnsi" w:hAnsiTheme="minorHAnsi"/>
          <w:szCs w:val="24"/>
        </w:rPr>
        <w:t>Polityki Społecznej</w:t>
      </w:r>
      <w:r w:rsidR="00195BB7" w:rsidRPr="00BE7689">
        <w:rPr>
          <w:rFonts w:asciiTheme="minorHAnsi" w:eastAsiaTheme="minorHAnsi" w:hAnsiTheme="minorHAnsi"/>
          <w:szCs w:val="24"/>
        </w:rPr>
        <w:t>, w przypadku spełnienia warunków określonych w</w:t>
      </w:r>
      <w:r w:rsidR="002221AB" w:rsidRPr="00BE7689">
        <w:rPr>
          <w:rFonts w:asciiTheme="minorHAnsi" w:eastAsiaTheme="minorHAnsi" w:hAnsiTheme="minorHAnsi"/>
          <w:szCs w:val="24"/>
        </w:rPr>
        <w:t xml:space="preserve"> </w:t>
      </w:r>
      <w:r w:rsidR="00195BB7" w:rsidRPr="00BE7689">
        <w:rPr>
          <w:rFonts w:asciiTheme="minorHAnsi" w:eastAsiaTheme="minorHAnsi" w:hAnsiTheme="minorHAnsi"/>
          <w:szCs w:val="24"/>
        </w:rPr>
        <w:t>ustawie z</w:t>
      </w:r>
      <w:r w:rsidR="009B0F9B" w:rsidRPr="00BE7689">
        <w:rPr>
          <w:rFonts w:asciiTheme="minorHAnsi" w:eastAsiaTheme="minorHAnsi" w:hAnsiTheme="minorHAnsi"/>
          <w:szCs w:val="24"/>
        </w:rPr>
        <w:t xml:space="preserve"> </w:t>
      </w:r>
      <w:r w:rsidR="00195BB7" w:rsidRPr="00BE7689">
        <w:rPr>
          <w:rFonts w:asciiTheme="minorHAnsi" w:eastAsiaTheme="minorHAnsi" w:hAnsiTheme="minorHAnsi"/>
          <w:szCs w:val="24"/>
        </w:rPr>
        <w:t>dnia 16</w:t>
      </w:r>
      <w:r w:rsidR="009D7006" w:rsidRPr="00BE7689">
        <w:rPr>
          <w:rFonts w:asciiTheme="minorHAnsi" w:eastAsiaTheme="minorHAnsi" w:hAnsiTheme="minorHAnsi"/>
          <w:szCs w:val="24"/>
        </w:rPr>
        <w:t>.12.</w:t>
      </w:r>
      <w:r w:rsidR="00195BB7" w:rsidRPr="00BE7689">
        <w:rPr>
          <w:rFonts w:asciiTheme="minorHAnsi" w:eastAsiaTheme="minorHAnsi" w:hAnsiTheme="minorHAnsi"/>
          <w:szCs w:val="24"/>
        </w:rPr>
        <w:t xml:space="preserve">2016 r. o zasadach zarządzania mieniem państwowym </w:t>
      </w:r>
      <w:r w:rsidR="00195BB7" w:rsidRPr="00466FA3">
        <w:rPr>
          <w:rFonts w:asciiTheme="minorHAnsi" w:eastAsiaTheme="minorHAnsi" w:hAnsiTheme="minorHAnsi"/>
          <w:szCs w:val="24"/>
        </w:rPr>
        <w:t>(</w:t>
      </w:r>
      <w:proofErr w:type="spellStart"/>
      <w:r w:rsidR="00B96545" w:rsidRPr="00466FA3">
        <w:rPr>
          <w:rFonts w:asciiTheme="minorHAnsi" w:eastAsiaTheme="minorHAnsi" w:hAnsiTheme="minorHAnsi"/>
          <w:szCs w:val="24"/>
        </w:rPr>
        <w:t>t.j</w:t>
      </w:r>
      <w:proofErr w:type="spellEnd"/>
      <w:r w:rsidR="00B96545" w:rsidRPr="00466FA3">
        <w:rPr>
          <w:rFonts w:asciiTheme="minorHAnsi" w:eastAsiaTheme="minorHAnsi" w:hAnsiTheme="minorHAnsi"/>
          <w:szCs w:val="24"/>
        </w:rPr>
        <w:t xml:space="preserve">. </w:t>
      </w:r>
      <w:r w:rsidR="00195BB7" w:rsidRPr="00466FA3">
        <w:rPr>
          <w:rFonts w:asciiTheme="minorHAnsi" w:eastAsiaTheme="minorHAnsi" w:hAnsiTheme="minorHAnsi"/>
          <w:szCs w:val="24"/>
        </w:rPr>
        <w:t>Dz. U. z 20</w:t>
      </w:r>
      <w:r w:rsidR="00B96545" w:rsidRPr="00466FA3">
        <w:rPr>
          <w:rFonts w:asciiTheme="minorHAnsi" w:eastAsiaTheme="minorHAnsi" w:hAnsiTheme="minorHAnsi"/>
          <w:szCs w:val="24"/>
        </w:rPr>
        <w:t>20</w:t>
      </w:r>
      <w:r w:rsidR="00195BB7" w:rsidRPr="00466FA3">
        <w:rPr>
          <w:rFonts w:asciiTheme="minorHAnsi" w:eastAsiaTheme="minorHAnsi" w:hAnsiTheme="minorHAnsi"/>
          <w:szCs w:val="24"/>
        </w:rPr>
        <w:t xml:space="preserve"> r. poz. </w:t>
      </w:r>
      <w:r w:rsidR="00B96545" w:rsidRPr="00466FA3">
        <w:rPr>
          <w:rFonts w:asciiTheme="minorHAnsi" w:eastAsiaTheme="minorHAnsi" w:hAnsiTheme="minorHAnsi"/>
          <w:szCs w:val="24"/>
        </w:rPr>
        <w:t>735</w:t>
      </w:r>
      <w:r w:rsidR="00195BB7" w:rsidRPr="00466FA3">
        <w:rPr>
          <w:rFonts w:asciiTheme="minorHAnsi" w:eastAsiaTheme="minorHAnsi" w:hAnsiTheme="minorHAnsi"/>
          <w:szCs w:val="24"/>
        </w:rPr>
        <w:t>)</w:t>
      </w:r>
      <w:r w:rsidR="00734B5D" w:rsidRPr="00466FA3">
        <w:rPr>
          <w:rFonts w:asciiTheme="minorHAnsi" w:eastAsiaTheme="minorHAnsi" w:hAnsiTheme="minorHAnsi"/>
          <w:szCs w:val="24"/>
        </w:rPr>
        <w:t>.</w:t>
      </w:r>
      <w:r w:rsidR="00195BB7" w:rsidRPr="00BE7689" w:rsidDel="00195BB7">
        <w:rPr>
          <w:rFonts w:asciiTheme="minorHAnsi" w:eastAsiaTheme="minorHAnsi" w:hAnsiTheme="minorHAnsi"/>
          <w:szCs w:val="24"/>
        </w:rPr>
        <w:t xml:space="preserve"> </w:t>
      </w:r>
    </w:p>
    <w:p w:rsidR="007103CA" w:rsidRPr="00367D56" w:rsidRDefault="005938EA" w:rsidP="006B33C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367D56">
        <w:rPr>
          <w:rFonts w:asciiTheme="minorHAnsi" w:hAnsiTheme="minorHAnsi"/>
          <w:szCs w:val="24"/>
        </w:rPr>
        <w:t>Na podstawie art.</w:t>
      </w:r>
      <w:r w:rsidR="008E19D9" w:rsidRPr="00367D56">
        <w:rPr>
          <w:rFonts w:asciiTheme="minorHAnsi" w:hAnsiTheme="minorHAnsi"/>
          <w:szCs w:val="24"/>
        </w:rPr>
        <w:t xml:space="preserve"> </w:t>
      </w:r>
      <w:r w:rsidR="007103CA" w:rsidRPr="00367D56">
        <w:rPr>
          <w:rFonts w:asciiTheme="minorHAnsi" w:hAnsiTheme="minorHAnsi"/>
          <w:szCs w:val="24"/>
        </w:rPr>
        <w:t>30a ustawy z dnia 20</w:t>
      </w:r>
      <w:r w:rsidR="00AC545A" w:rsidRPr="00367D56">
        <w:rPr>
          <w:rFonts w:asciiTheme="minorHAnsi" w:hAnsiTheme="minorHAnsi"/>
          <w:szCs w:val="24"/>
        </w:rPr>
        <w:t>.07.</w:t>
      </w:r>
      <w:r w:rsidR="007103CA" w:rsidRPr="00367D56">
        <w:rPr>
          <w:rFonts w:asciiTheme="minorHAnsi" w:hAnsiTheme="minorHAnsi"/>
          <w:szCs w:val="24"/>
        </w:rPr>
        <w:t>2017</w:t>
      </w:r>
      <w:r w:rsidR="00B96545" w:rsidRPr="00367D56">
        <w:rPr>
          <w:rFonts w:asciiTheme="minorHAnsi" w:hAnsiTheme="minorHAnsi"/>
          <w:szCs w:val="24"/>
        </w:rPr>
        <w:t xml:space="preserve"> </w:t>
      </w:r>
      <w:r w:rsidR="007103CA" w:rsidRPr="00367D56">
        <w:rPr>
          <w:rFonts w:asciiTheme="minorHAnsi" w:hAnsiTheme="minorHAnsi"/>
          <w:szCs w:val="24"/>
        </w:rPr>
        <w:t xml:space="preserve">r. o Krajowym </w:t>
      </w:r>
      <w:r w:rsidR="008E19D9" w:rsidRPr="00367D56">
        <w:rPr>
          <w:rFonts w:asciiTheme="minorHAnsi" w:hAnsiTheme="minorHAnsi"/>
          <w:szCs w:val="24"/>
        </w:rPr>
        <w:t xml:space="preserve">Zasobie Nieruchomości </w:t>
      </w:r>
      <w:r w:rsidR="006B33C4">
        <w:rPr>
          <w:rFonts w:asciiTheme="minorHAnsi" w:hAnsiTheme="minorHAnsi"/>
          <w:szCs w:val="24"/>
        </w:rPr>
        <w:br/>
      </w:r>
      <w:r w:rsidR="00C311D3" w:rsidRPr="00B54A23">
        <w:rPr>
          <w:rFonts w:asciiTheme="minorHAnsi" w:hAnsiTheme="minorHAnsi"/>
          <w:szCs w:val="24"/>
        </w:rPr>
        <w:t>(</w:t>
      </w:r>
      <w:proofErr w:type="spellStart"/>
      <w:r w:rsidR="00B96545" w:rsidRPr="00B54A23">
        <w:rPr>
          <w:rFonts w:asciiTheme="minorHAnsi" w:hAnsiTheme="minorHAnsi"/>
          <w:szCs w:val="24"/>
        </w:rPr>
        <w:t>t.j</w:t>
      </w:r>
      <w:proofErr w:type="spellEnd"/>
      <w:r w:rsidR="00B96545" w:rsidRPr="00B54A23">
        <w:rPr>
          <w:rFonts w:asciiTheme="minorHAnsi" w:hAnsiTheme="minorHAnsi"/>
          <w:szCs w:val="24"/>
        </w:rPr>
        <w:t xml:space="preserve">. </w:t>
      </w:r>
      <w:r w:rsidR="00C311D3" w:rsidRPr="00B54A23">
        <w:rPr>
          <w:rFonts w:asciiTheme="minorHAnsi" w:hAnsiTheme="minorHAnsi"/>
          <w:szCs w:val="24"/>
        </w:rPr>
        <w:t xml:space="preserve">Dz. U. </w:t>
      </w:r>
      <w:r w:rsidR="003E0496" w:rsidRPr="00B54A23">
        <w:rPr>
          <w:rFonts w:asciiTheme="minorHAnsi" w:hAnsiTheme="minorHAnsi"/>
          <w:szCs w:val="24"/>
        </w:rPr>
        <w:t>z</w:t>
      </w:r>
      <w:r w:rsidR="007103CA" w:rsidRPr="00B54A23">
        <w:rPr>
          <w:rFonts w:asciiTheme="minorHAnsi" w:hAnsiTheme="minorHAnsi"/>
          <w:szCs w:val="24"/>
        </w:rPr>
        <w:t xml:space="preserve"> 20</w:t>
      </w:r>
      <w:r w:rsidR="00466FA3" w:rsidRPr="00B54A23">
        <w:rPr>
          <w:rFonts w:asciiTheme="minorHAnsi" w:hAnsiTheme="minorHAnsi"/>
          <w:szCs w:val="24"/>
        </w:rPr>
        <w:t>20</w:t>
      </w:r>
      <w:r w:rsidR="007103CA" w:rsidRPr="00B54A23">
        <w:rPr>
          <w:rFonts w:asciiTheme="minorHAnsi" w:hAnsiTheme="minorHAnsi"/>
          <w:szCs w:val="24"/>
        </w:rPr>
        <w:t xml:space="preserve"> r., poz. </w:t>
      </w:r>
      <w:r w:rsidR="00D2752F" w:rsidRPr="00B54A23">
        <w:rPr>
          <w:rFonts w:asciiTheme="minorHAnsi" w:hAnsiTheme="minorHAnsi"/>
          <w:szCs w:val="24"/>
        </w:rPr>
        <w:t>1100.</w:t>
      </w:r>
      <w:r w:rsidR="007103CA" w:rsidRPr="00B54A23">
        <w:rPr>
          <w:rFonts w:asciiTheme="minorHAnsi" w:hAnsiTheme="minorHAnsi"/>
          <w:szCs w:val="24"/>
        </w:rPr>
        <w:t>)</w:t>
      </w:r>
      <w:r w:rsidR="007103CA" w:rsidRPr="00367D56">
        <w:rPr>
          <w:rFonts w:asciiTheme="minorHAnsi" w:hAnsiTheme="minorHAnsi"/>
          <w:szCs w:val="24"/>
        </w:rPr>
        <w:t xml:space="preserve"> i na zas</w:t>
      </w:r>
      <w:r w:rsidR="0068484D" w:rsidRPr="00367D56">
        <w:rPr>
          <w:rFonts w:asciiTheme="minorHAnsi" w:hAnsiTheme="minorHAnsi"/>
          <w:szCs w:val="24"/>
        </w:rPr>
        <w:t>adach określonych w</w:t>
      </w:r>
      <w:r w:rsidR="009B0F9B" w:rsidRPr="00367D56">
        <w:rPr>
          <w:rFonts w:asciiTheme="minorHAnsi" w:hAnsiTheme="minorHAnsi"/>
          <w:szCs w:val="24"/>
        </w:rPr>
        <w:t xml:space="preserve"> </w:t>
      </w:r>
      <w:r w:rsidR="0068484D" w:rsidRPr="00367D56">
        <w:rPr>
          <w:rFonts w:asciiTheme="minorHAnsi" w:hAnsiTheme="minorHAnsi"/>
          <w:szCs w:val="24"/>
        </w:rPr>
        <w:t>ww. ustawie</w:t>
      </w:r>
      <w:r w:rsidR="007103CA" w:rsidRPr="00367D56">
        <w:rPr>
          <w:rFonts w:asciiTheme="minorHAnsi" w:hAnsiTheme="minorHAnsi"/>
          <w:szCs w:val="24"/>
        </w:rPr>
        <w:t xml:space="preserve"> Krajowemu Zasobowi Nieruchomości (KZN) przysługuje prawo pierwokupu przedmiotowej nieruchomości na rzecz Skarbu Państwa. </w:t>
      </w:r>
      <w:r w:rsidR="007103CA" w:rsidRPr="00367D56">
        <w:rPr>
          <w:rFonts w:asciiTheme="minorHAnsi" w:eastAsiaTheme="minorHAnsi" w:hAnsiTheme="minorHAnsi"/>
          <w:szCs w:val="24"/>
        </w:rPr>
        <w:t>W związku z</w:t>
      </w:r>
      <w:r w:rsidR="009B0F9B" w:rsidRPr="00367D56">
        <w:rPr>
          <w:rFonts w:asciiTheme="minorHAnsi" w:eastAsiaTheme="minorHAnsi" w:hAnsiTheme="minorHAnsi"/>
          <w:szCs w:val="24"/>
        </w:rPr>
        <w:t xml:space="preserve"> </w:t>
      </w:r>
      <w:r w:rsidR="007103CA" w:rsidRPr="00367D56">
        <w:rPr>
          <w:rFonts w:asciiTheme="minorHAnsi" w:eastAsiaTheme="minorHAnsi" w:hAnsiTheme="minorHAnsi"/>
          <w:szCs w:val="24"/>
        </w:rPr>
        <w:t>powyższym podpisanie a</w:t>
      </w:r>
      <w:r w:rsidR="00C43956" w:rsidRPr="00367D56">
        <w:rPr>
          <w:rFonts w:asciiTheme="minorHAnsi" w:eastAsiaTheme="minorHAnsi" w:hAnsiTheme="minorHAnsi"/>
          <w:szCs w:val="24"/>
        </w:rPr>
        <w:t>ktu notarialnego umowy przenoszącej własność</w:t>
      </w:r>
      <w:r w:rsidR="007103CA" w:rsidRPr="00367D56">
        <w:rPr>
          <w:rFonts w:asciiTheme="minorHAnsi" w:eastAsiaTheme="minorHAnsi" w:hAnsiTheme="minorHAnsi"/>
          <w:szCs w:val="24"/>
        </w:rPr>
        <w:t xml:space="preserve"> przedmiotowej nieruchomości będzie możliwe w przypadku niewykonania prawa pierwokupu przez KZN</w:t>
      </w:r>
      <w:r w:rsidR="007103CA" w:rsidRPr="00367D56">
        <w:rPr>
          <w:rFonts w:asciiTheme="minorHAnsi" w:hAnsiTheme="minorHAnsi"/>
          <w:szCs w:val="24"/>
        </w:rPr>
        <w:t>.</w:t>
      </w:r>
    </w:p>
    <w:p w:rsidR="00B81BCB" w:rsidRPr="00112AC5" w:rsidRDefault="00B81BCB" w:rsidP="006B33C4">
      <w:pPr>
        <w:pStyle w:val="Skrconyadreszwrotny"/>
        <w:spacing w:line="276" w:lineRule="auto"/>
        <w:ind w:left="4248" w:firstLine="708"/>
        <w:rPr>
          <w:rFonts w:asciiTheme="minorHAnsi" w:hAnsiTheme="minorHAnsi"/>
          <w:b/>
          <w:szCs w:val="24"/>
        </w:rPr>
      </w:pPr>
    </w:p>
    <w:p w:rsidR="008469C4" w:rsidRPr="00112AC5" w:rsidRDefault="008469C4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112AC5">
        <w:rPr>
          <w:rFonts w:asciiTheme="minorHAnsi" w:hAnsiTheme="minorHAnsi"/>
          <w:b/>
          <w:szCs w:val="24"/>
        </w:rPr>
        <w:t>§ 4</w:t>
      </w:r>
    </w:p>
    <w:p w:rsidR="008469C4" w:rsidRPr="00112AC5" w:rsidRDefault="009D1BC8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112AC5">
        <w:rPr>
          <w:rFonts w:asciiTheme="minorHAnsi" w:hAnsiTheme="minorHAnsi"/>
          <w:b/>
          <w:szCs w:val="24"/>
        </w:rPr>
        <w:t>Warunki udziału w przetargu i wymagane dokumenty</w:t>
      </w:r>
    </w:p>
    <w:p w:rsidR="00C62731" w:rsidRPr="00112AC5" w:rsidRDefault="00C62731" w:rsidP="006B33C4">
      <w:pPr>
        <w:pStyle w:val="Tekstpodstawowy"/>
        <w:tabs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8D0729" w:rsidRPr="00112AC5" w:rsidRDefault="008D0729" w:rsidP="006B33C4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Uczestnicy przetargu zobowiązani są</w:t>
      </w:r>
      <w:r w:rsidR="007A3ABB" w:rsidRPr="00112AC5">
        <w:rPr>
          <w:rFonts w:asciiTheme="minorHAnsi" w:hAnsiTheme="minorHAnsi"/>
          <w:sz w:val="24"/>
          <w:szCs w:val="24"/>
        </w:rPr>
        <w:t xml:space="preserve"> do</w:t>
      </w:r>
      <w:r w:rsidR="004915CC">
        <w:rPr>
          <w:rFonts w:asciiTheme="minorHAnsi" w:hAnsiTheme="minorHAnsi"/>
          <w:sz w:val="24"/>
          <w:szCs w:val="24"/>
        </w:rPr>
        <w:t>:</w:t>
      </w:r>
    </w:p>
    <w:p w:rsidR="00AD2E33" w:rsidRPr="00112AC5" w:rsidRDefault="007A3ABB" w:rsidP="006B33C4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777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 xml:space="preserve">złożenia wymaganego </w:t>
      </w:r>
      <w:r w:rsidR="008D0729" w:rsidRPr="00112AC5">
        <w:rPr>
          <w:rFonts w:asciiTheme="minorHAnsi" w:hAnsiTheme="minorHAnsi"/>
          <w:sz w:val="24"/>
          <w:szCs w:val="24"/>
        </w:rPr>
        <w:t>formularz</w:t>
      </w:r>
      <w:r w:rsidRPr="00112AC5">
        <w:rPr>
          <w:rFonts w:asciiTheme="minorHAnsi" w:hAnsiTheme="minorHAnsi"/>
          <w:sz w:val="24"/>
          <w:szCs w:val="24"/>
        </w:rPr>
        <w:t>a ofertowego</w:t>
      </w:r>
      <w:r w:rsidR="008D0729" w:rsidRPr="00112AC5">
        <w:rPr>
          <w:rFonts w:asciiTheme="minorHAnsi" w:hAnsiTheme="minorHAnsi"/>
          <w:sz w:val="24"/>
          <w:szCs w:val="24"/>
        </w:rPr>
        <w:t xml:space="preserve">, </w:t>
      </w:r>
      <w:r w:rsidRPr="00112AC5">
        <w:rPr>
          <w:rFonts w:asciiTheme="minorHAnsi" w:hAnsiTheme="minorHAnsi"/>
          <w:sz w:val="24"/>
          <w:szCs w:val="24"/>
        </w:rPr>
        <w:t>stanowiącego załącznik</w:t>
      </w:r>
      <w:r w:rsidR="00F67644" w:rsidRPr="00112AC5">
        <w:rPr>
          <w:rFonts w:asciiTheme="minorHAnsi" w:hAnsiTheme="minorHAnsi"/>
          <w:sz w:val="24"/>
          <w:szCs w:val="24"/>
        </w:rPr>
        <w:t xml:space="preserve"> n</w:t>
      </w:r>
      <w:r w:rsidRPr="00112AC5">
        <w:rPr>
          <w:rFonts w:asciiTheme="minorHAnsi" w:hAnsiTheme="minorHAnsi"/>
          <w:sz w:val="24"/>
          <w:szCs w:val="24"/>
        </w:rPr>
        <w:t>r 2</w:t>
      </w:r>
      <w:r w:rsidR="00F67644" w:rsidRPr="00112AC5">
        <w:rPr>
          <w:rFonts w:asciiTheme="minorHAnsi" w:hAnsiTheme="minorHAnsi"/>
          <w:sz w:val="24"/>
          <w:szCs w:val="24"/>
        </w:rPr>
        <w:t xml:space="preserve"> </w:t>
      </w:r>
      <w:r w:rsidR="007103CA" w:rsidRPr="00112AC5">
        <w:rPr>
          <w:rFonts w:asciiTheme="minorHAnsi" w:hAnsiTheme="minorHAnsi"/>
          <w:sz w:val="24"/>
          <w:szCs w:val="24"/>
        </w:rPr>
        <w:t>do</w:t>
      </w:r>
      <w:r w:rsidR="006B33C4">
        <w:rPr>
          <w:rFonts w:asciiTheme="minorHAnsi" w:hAnsiTheme="minorHAnsi"/>
          <w:sz w:val="24"/>
          <w:szCs w:val="24"/>
        </w:rPr>
        <w:t> </w:t>
      </w:r>
      <w:r w:rsidR="007103CA" w:rsidRPr="00112AC5">
        <w:rPr>
          <w:rFonts w:asciiTheme="minorHAnsi" w:hAnsiTheme="minorHAnsi"/>
          <w:sz w:val="24"/>
          <w:szCs w:val="24"/>
        </w:rPr>
        <w:t xml:space="preserve">niniejszego </w:t>
      </w:r>
      <w:r w:rsidR="006B33C4">
        <w:rPr>
          <w:rFonts w:asciiTheme="minorHAnsi" w:hAnsiTheme="minorHAnsi"/>
          <w:sz w:val="24"/>
          <w:szCs w:val="24"/>
        </w:rPr>
        <w:t>R</w:t>
      </w:r>
      <w:r w:rsidR="008D0729" w:rsidRPr="00112AC5">
        <w:rPr>
          <w:rFonts w:asciiTheme="minorHAnsi" w:hAnsiTheme="minorHAnsi"/>
          <w:sz w:val="24"/>
          <w:szCs w:val="24"/>
        </w:rPr>
        <w:t>egulaminu, zawierając</w:t>
      </w:r>
      <w:r w:rsidR="000623C1" w:rsidRPr="00112AC5">
        <w:rPr>
          <w:rFonts w:asciiTheme="minorHAnsi" w:hAnsiTheme="minorHAnsi"/>
          <w:sz w:val="24"/>
          <w:szCs w:val="24"/>
        </w:rPr>
        <w:t>ego</w:t>
      </w:r>
      <w:r w:rsidR="008D0729" w:rsidRPr="00112AC5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Pr="00112AC5">
        <w:rPr>
          <w:rFonts w:asciiTheme="minorHAnsi" w:hAnsiTheme="minorHAnsi"/>
          <w:sz w:val="24"/>
          <w:szCs w:val="24"/>
        </w:rPr>
        <w:t>,</w:t>
      </w:r>
      <w:r w:rsidR="00BE1462" w:rsidRPr="00112AC5">
        <w:rPr>
          <w:rFonts w:asciiTheme="minorHAnsi" w:hAnsiTheme="minorHAnsi"/>
          <w:sz w:val="24"/>
          <w:szCs w:val="24"/>
        </w:rPr>
        <w:t xml:space="preserve"> między innymi:</w:t>
      </w:r>
    </w:p>
    <w:p w:rsidR="00BE1462" w:rsidRPr="00112AC5" w:rsidRDefault="00BE1462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zaoferowaną cenę, która nie może być niższa od ceny wywoławczej,</w:t>
      </w:r>
    </w:p>
    <w:p w:rsidR="00BE1462" w:rsidRPr="00112AC5" w:rsidRDefault="00BE1462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oświadczenie dotyczące zamiaru zakupu nieruchomości za cenę nie niższą niż cena wywoławcza określona w § 6 Regulaminu, wskazanie tej ceny oraz sposobu jej zapłaty,</w:t>
      </w:r>
    </w:p>
    <w:p w:rsidR="00BE1462" w:rsidRPr="00112AC5" w:rsidRDefault="00BE1462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dane uczestnika, tj. imię i nazwisko, adres zamieszkania – w przypadku osób fizycznych nie prowadzących działalności gospodarczej, a w przypadku podmiotów prowadzących działalność gospodarczą – aktualne dane (nazwa firmy i siedziba) z</w:t>
      </w:r>
      <w:r w:rsidR="000D19C5">
        <w:rPr>
          <w:rFonts w:asciiTheme="minorHAnsi" w:hAnsiTheme="minorHAnsi"/>
          <w:sz w:val="24"/>
          <w:szCs w:val="24"/>
        </w:rPr>
        <w:t> </w:t>
      </w:r>
      <w:r w:rsidRPr="00112AC5">
        <w:rPr>
          <w:rFonts w:asciiTheme="minorHAnsi" w:hAnsiTheme="minorHAnsi"/>
          <w:sz w:val="24"/>
          <w:szCs w:val="24"/>
        </w:rPr>
        <w:t>centralnej ewidencji i informacji o działalności gospodarczej lub dane osoby prawnej lub jednostki organizacyjnej nie posiadającej osobowości prawnej, określone w Krajowym Rejestrze Sądowym lub innym właściwym rejestrze,</w:t>
      </w:r>
    </w:p>
    <w:p w:rsidR="00BE1462" w:rsidRPr="00112AC5" w:rsidRDefault="00BE1462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zobowiązanie uczestnika do pokrycia wszelkich podatków i opłat, kosztów notarialnych i sądowych oraz innych kosztów związanych z nabyciem nieruchomości,</w:t>
      </w:r>
    </w:p>
    <w:p w:rsidR="00BE1462" w:rsidRPr="00112AC5" w:rsidRDefault="00695180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oświadczenie, że uczestnik zapoznał się ze stanem prawnym, techniczno-użytkowym i faktycznym przedmiotu sprzedaży i przyjmuje go bez zastrzeżeń i nie będzie dochodzić w przyszłości żadnych roszczeń z tego tytułu oraz wyraża zgodę na wyłączenie rękojmi za wady fizyczne i prawne,</w:t>
      </w:r>
    </w:p>
    <w:p w:rsidR="00695180" w:rsidRPr="00112AC5" w:rsidRDefault="00695180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oświadczenie, że uczestnik przetargu zapoznał się z ogłoszeniem oraz Regulaminem przetargu i nie wnosi do ich treści żadnych zastrzeżeń i uznaje siebie za związanego określonymi w nich postanowieniami i zasadami postępowania,</w:t>
      </w:r>
    </w:p>
    <w:p w:rsidR="00695180" w:rsidRPr="00112AC5" w:rsidRDefault="00695180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lastRenderedPageBreak/>
        <w:t>oświadczenie o uzyskaniu i przyjęciu informacji, iż na sprzedaż wyżej wymienione</w:t>
      </w:r>
      <w:r w:rsidR="004915CC">
        <w:rPr>
          <w:rFonts w:asciiTheme="minorHAnsi" w:hAnsiTheme="minorHAnsi"/>
          <w:sz w:val="24"/>
          <w:szCs w:val="24"/>
        </w:rPr>
        <w:t>j nieruchomości</w:t>
      </w:r>
      <w:r w:rsidRPr="00112AC5">
        <w:rPr>
          <w:rFonts w:asciiTheme="minorHAnsi" w:hAnsiTheme="minorHAnsi"/>
          <w:sz w:val="24"/>
          <w:szCs w:val="24"/>
        </w:rPr>
        <w:t>, pod rygorem nieważności umowy sprzedaży, konieczne jest uzyskanie przez Zakład Ubezpieczeń Społecznych zgody Ministra Rodziny, Pracy i</w:t>
      </w:r>
      <w:r w:rsidR="000D19C5">
        <w:rPr>
          <w:rFonts w:asciiTheme="minorHAnsi" w:hAnsiTheme="minorHAnsi"/>
          <w:sz w:val="24"/>
          <w:szCs w:val="24"/>
        </w:rPr>
        <w:t> </w:t>
      </w:r>
      <w:r w:rsidRPr="00112AC5">
        <w:rPr>
          <w:rFonts w:asciiTheme="minorHAnsi" w:hAnsiTheme="minorHAnsi"/>
          <w:sz w:val="24"/>
          <w:szCs w:val="24"/>
        </w:rPr>
        <w:t>Polityki Społecznej, o której mowa w § 3 Regulaminu. Powyższa zgoda może zostać udzielona warunkowo,</w:t>
      </w:r>
    </w:p>
    <w:p w:rsidR="00695180" w:rsidRPr="00112AC5" w:rsidRDefault="00695180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wskazanie numeru rachunku bankowego, na który należy zwrócić wpłacone wadium,</w:t>
      </w:r>
    </w:p>
    <w:p w:rsidR="00695180" w:rsidRPr="00112AC5" w:rsidRDefault="00695180" w:rsidP="006B33C4">
      <w:pPr>
        <w:pStyle w:val="Tekstpodstawowy"/>
        <w:numPr>
          <w:ilvl w:val="0"/>
          <w:numId w:val="28"/>
        </w:numPr>
        <w:tabs>
          <w:tab w:val="left" w:pos="851"/>
        </w:tabs>
        <w:spacing w:line="276" w:lineRule="auto"/>
        <w:ind w:left="1208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datę sporządzenia oferty oraz podpisy osoby lub osób uprawnionych do działania w</w:t>
      </w:r>
      <w:r w:rsidR="000D19C5">
        <w:rPr>
          <w:rFonts w:asciiTheme="minorHAnsi" w:hAnsiTheme="minorHAnsi"/>
          <w:sz w:val="24"/>
          <w:szCs w:val="24"/>
        </w:rPr>
        <w:t> </w:t>
      </w:r>
      <w:r w:rsidRPr="00112AC5">
        <w:rPr>
          <w:rFonts w:asciiTheme="minorHAnsi" w:hAnsiTheme="minorHAnsi"/>
          <w:sz w:val="24"/>
          <w:szCs w:val="24"/>
        </w:rPr>
        <w:t>imieniu uczestnika przetargu;</w:t>
      </w:r>
    </w:p>
    <w:p w:rsidR="00EC5908" w:rsidRPr="00112AC5" w:rsidRDefault="00EC5908" w:rsidP="006B33C4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777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wniesienia wadium w wysokości i na warunkach określonych w § 5 Regulaminu,</w:t>
      </w:r>
    </w:p>
    <w:p w:rsidR="00695180" w:rsidRPr="00112AC5" w:rsidRDefault="00695180" w:rsidP="006B33C4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777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załączyć do oferty:</w:t>
      </w:r>
    </w:p>
    <w:p w:rsidR="00695180" w:rsidRPr="00112AC5" w:rsidRDefault="00695180" w:rsidP="006B33C4">
      <w:pPr>
        <w:pStyle w:val="Tekstpodstawowy"/>
        <w:numPr>
          <w:ilvl w:val="0"/>
          <w:numId w:val="29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aktualny odpis z właściwego rejestru lub z centralnej ewidencji i</w:t>
      </w:r>
      <w:r w:rsidR="004915CC">
        <w:rPr>
          <w:rFonts w:asciiTheme="minorHAnsi" w:hAnsiTheme="minorHAnsi"/>
          <w:sz w:val="24"/>
          <w:szCs w:val="24"/>
        </w:rPr>
        <w:t xml:space="preserve"> </w:t>
      </w:r>
      <w:r w:rsidRPr="00112AC5">
        <w:rPr>
          <w:rFonts w:asciiTheme="minorHAnsi" w:hAnsiTheme="minorHAnsi"/>
          <w:sz w:val="24"/>
          <w:szCs w:val="24"/>
        </w:rPr>
        <w:t>informacji o</w:t>
      </w:r>
      <w:r w:rsidR="000D19C5">
        <w:rPr>
          <w:rFonts w:asciiTheme="minorHAnsi" w:hAnsiTheme="minorHAnsi"/>
          <w:sz w:val="24"/>
          <w:szCs w:val="24"/>
        </w:rPr>
        <w:t> </w:t>
      </w:r>
      <w:r w:rsidRPr="00112AC5">
        <w:rPr>
          <w:rFonts w:asciiTheme="minorHAnsi" w:hAnsiTheme="minorHAnsi"/>
          <w:sz w:val="24"/>
          <w:szCs w:val="24"/>
        </w:rPr>
        <w:t>działalności gospodarczej (np. CEIDG, KRS, itp.) – jeżeli odrębne przepisy wymagają tego wpisu</w:t>
      </w:r>
      <w:r w:rsidR="00EC5908" w:rsidRPr="00112AC5">
        <w:rPr>
          <w:rFonts w:asciiTheme="minorHAnsi" w:hAnsiTheme="minorHAnsi"/>
          <w:sz w:val="24"/>
          <w:szCs w:val="24"/>
        </w:rPr>
        <w:t>,</w:t>
      </w:r>
    </w:p>
    <w:p w:rsidR="00EC5908" w:rsidRPr="00112AC5" w:rsidRDefault="00EC5908" w:rsidP="006B33C4">
      <w:pPr>
        <w:pStyle w:val="Tekstpodstawowy"/>
        <w:numPr>
          <w:ilvl w:val="0"/>
          <w:numId w:val="29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uchwałę właściwych organów lub wspólników, dotyczącą wyrażenia zgody na zakup nieruchomości – jeżeli jest to wymagane, wraz z aktualnym odpisem umowy spółki (w przypadku osób prawnych lub podmiotów nie posiadających osobowości prawnej),</w:t>
      </w:r>
    </w:p>
    <w:p w:rsidR="00EC5908" w:rsidRDefault="00EC5908" w:rsidP="006B33C4">
      <w:pPr>
        <w:pStyle w:val="Tekstpodstawowy"/>
        <w:numPr>
          <w:ilvl w:val="0"/>
          <w:numId w:val="29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oryginał dokumentu potwierdzając</w:t>
      </w:r>
      <w:r w:rsidR="000D19C5">
        <w:rPr>
          <w:rFonts w:asciiTheme="minorHAnsi" w:hAnsiTheme="minorHAnsi"/>
          <w:sz w:val="24"/>
          <w:szCs w:val="24"/>
        </w:rPr>
        <w:t>ego udzielenie pełnomocnictwa (</w:t>
      </w:r>
      <w:r w:rsidRPr="00112AC5">
        <w:rPr>
          <w:rFonts w:asciiTheme="minorHAnsi" w:hAnsiTheme="minorHAnsi"/>
          <w:sz w:val="24"/>
          <w:szCs w:val="24"/>
        </w:rPr>
        <w:t>w przypadku osoby/osób działających w imieniu uczestnika przetargu w oparciu o odrębnie udzielone pełnomocnictwo) lub jego notarialnie potwierdzoną kopię, zawierającego jednoznaczne określenie rodzaju i zakresu udzielonego pełnomocnictwa (między innymi: określającego do</w:t>
      </w:r>
      <w:r w:rsidR="004915CC">
        <w:rPr>
          <w:rFonts w:asciiTheme="minorHAnsi" w:hAnsiTheme="minorHAnsi"/>
          <w:sz w:val="24"/>
          <w:szCs w:val="24"/>
        </w:rPr>
        <w:t xml:space="preserve"> </w:t>
      </w:r>
      <w:r w:rsidRPr="00112AC5">
        <w:rPr>
          <w:rFonts w:asciiTheme="minorHAnsi" w:hAnsiTheme="minorHAnsi"/>
          <w:sz w:val="24"/>
          <w:szCs w:val="24"/>
        </w:rPr>
        <w:t>jakiej czynności prawnej i komu udzielono pełnomocnictwa, w jakim zakresie, oznaczenie terminów, oznaczenie udzielającego pełnomocnictwa, itp.),</w:t>
      </w:r>
    </w:p>
    <w:p w:rsidR="006717FA" w:rsidRPr="00112AC5" w:rsidRDefault="006717FA" w:rsidP="006B33C4">
      <w:pPr>
        <w:pStyle w:val="Tekstpodstawowy"/>
        <w:numPr>
          <w:ilvl w:val="0"/>
          <w:numId w:val="29"/>
        </w:numPr>
        <w:tabs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potwierdzenie wpłaty wadium. </w:t>
      </w:r>
    </w:p>
    <w:p w:rsidR="009E48BE" w:rsidRPr="00112AC5" w:rsidRDefault="00212D27" w:rsidP="006B33C4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112AC5">
        <w:rPr>
          <w:rFonts w:asciiTheme="minorHAnsi" w:hAnsiTheme="minorHAnsi"/>
          <w:sz w:val="24"/>
          <w:szCs w:val="24"/>
        </w:rPr>
        <w:t>W przetargu nie mogą</w:t>
      </w:r>
      <w:r w:rsidR="009E48BE" w:rsidRPr="00112AC5">
        <w:rPr>
          <w:rFonts w:asciiTheme="minorHAnsi" w:hAnsiTheme="minorHAnsi"/>
          <w:sz w:val="24"/>
          <w:szCs w:val="24"/>
        </w:rPr>
        <w:t xml:space="preserve"> uczestniczyć osoby wchodzące w skład Komisji przetargowej, a</w:t>
      </w:r>
      <w:r w:rsidR="00616B99" w:rsidRPr="00112AC5">
        <w:rPr>
          <w:rFonts w:asciiTheme="minorHAnsi" w:hAnsiTheme="minorHAnsi"/>
          <w:sz w:val="24"/>
          <w:szCs w:val="24"/>
        </w:rPr>
        <w:t xml:space="preserve"> </w:t>
      </w:r>
      <w:r w:rsidR="009E48BE" w:rsidRPr="00112AC5">
        <w:rPr>
          <w:rFonts w:asciiTheme="minorHAnsi" w:hAnsiTheme="minorHAnsi"/>
          <w:sz w:val="24"/>
          <w:szCs w:val="24"/>
        </w:rPr>
        <w:t>także osoby, które pozostają z członkami Komisji przetargowej w takim stosunku prawnym lu</w:t>
      </w:r>
      <w:r w:rsidR="00D511F4" w:rsidRPr="00112AC5">
        <w:rPr>
          <w:rFonts w:asciiTheme="minorHAnsi" w:hAnsiTheme="minorHAnsi"/>
          <w:sz w:val="24"/>
          <w:szCs w:val="24"/>
        </w:rPr>
        <w:t xml:space="preserve">b faktycznym, że może budzić to </w:t>
      </w:r>
      <w:r w:rsidR="009E48BE" w:rsidRPr="00112AC5">
        <w:rPr>
          <w:rFonts w:asciiTheme="minorHAnsi" w:hAnsiTheme="minorHAnsi"/>
          <w:sz w:val="24"/>
          <w:szCs w:val="24"/>
        </w:rPr>
        <w:t xml:space="preserve">uzasadnione wątpliwości, </w:t>
      </w:r>
      <w:r w:rsidR="00CB386B" w:rsidRPr="00112AC5">
        <w:rPr>
          <w:rFonts w:asciiTheme="minorHAnsi" w:hAnsiTheme="minorHAnsi"/>
          <w:sz w:val="24"/>
          <w:szCs w:val="24"/>
        </w:rPr>
        <w:t>co</w:t>
      </w:r>
      <w:r w:rsidR="00616B99" w:rsidRPr="00112AC5">
        <w:rPr>
          <w:rFonts w:asciiTheme="minorHAnsi" w:hAnsiTheme="minorHAnsi"/>
          <w:sz w:val="24"/>
          <w:szCs w:val="24"/>
        </w:rPr>
        <w:t xml:space="preserve"> </w:t>
      </w:r>
      <w:r w:rsidR="00CB386B" w:rsidRPr="00112AC5">
        <w:rPr>
          <w:rFonts w:asciiTheme="minorHAnsi" w:hAnsiTheme="minorHAnsi"/>
          <w:sz w:val="24"/>
          <w:szCs w:val="24"/>
        </w:rPr>
        <w:t>do</w:t>
      </w:r>
      <w:r w:rsidR="00616B99" w:rsidRPr="00112AC5">
        <w:rPr>
          <w:rFonts w:asciiTheme="minorHAnsi" w:hAnsiTheme="minorHAnsi"/>
          <w:sz w:val="24"/>
          <w:szCs w:val="24"/>
        </w:rPr>
        <w:t xml:space="preserve"> </w:t>
      </w:r>
      <w:r w:rsidR="00D511F4" w:rsidRPr="00112AC5">
        <w:rPr>
          <w:rFonts w:asciiTheme="minorHAnsi" w:hAnsiTheme="minorHAnsi"/>
          <w:sz w:val="24"/>
          <w:szCs w:val="24"/>
        </w:rPr>
        <w:t>bezstronności</w:t>
      </w:r>
      <w:r w:rsidR="00CB386B" w:rsidRPr="00112AC5">
        <w:rPr>
          <w:rFonts w:asciiTheme="minorHAnsi" w:hAnsiTheme="minorHAnsi"/>
          <w:sz w:val="24"/>
          <w:szCs w:val="24"/>
        </w:rPr>
        <w:t xml:space="preserve"> Komisji przetargowej.</w:t>
      </w:r>
    </w:p>
    <w:p w:rsidR="009E48BE" w:rsidRPr="00A05529" w:rsidRDefault="009E48BE" w:rsidP="006B33C4">
      <w:pPr>
        <w:pStyle w:val="Tekstpodstawowy"/>
        <w:tabs>
          <w:tab w:val="left" w:pos="851"/>
        </w:tabs>
        <w:spacing w:line="276" w:lineRule="auto"/>
        <w:jc w:val="both"/>
        <w:rPr>
          <w:rFonts w:asciiTheme="minorHAnsi" w:eastAsiaTheme="minorHAnsi" w:hAnsiTheme="minorHAnsi" w:cs="TimesNewRomanPSMT"/>
          <w:sz w:val="24"/>
          <w:szCs w:val="24"/>
        </w:rPr>
      </w:pPr>
    </w:p>
    <w:p w:rsidR="009D1BC8" w:rsidRPr="00A05529" w:rsidRDefault="009D1BC8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05529">
        <w:rPr>
          <w:rFonts w:asciiTheme="minorHAnsi" w:hAnsiTheme="minorHAnsi"/>
          <w:b/>
          <w:szCs w:val="24"/>
        </w:rPr>
        <w:t>§ 5</w:t>
      </w:r>
    </w:p>
    <w:p w:rsidR="009D1BC8" w:rsidRPr="00A05529" w:rsidRDefault="009D1BC8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05529">
        <w:rPr>
          <w:rFonts w:asciiTheme="minorHAnsi" w:hAnsiTheme="minorHAnsi"/>
          <w:b/>
          <w:szCs w:val="24"/>
        </w:rPr>
        <w:t>Wymagania dotyczące wadium</w:t>
      </w:r>
    </w:p>
    <w:p w:rsidR="003A3365" w:rsidRPr="00A05529" w:rsidRDefault="003A3365" w:rsidP="006B33C4">
      <w:pPr>
        <w:pStyle w:val="Tekstpodstawowy"/>
        <w:tabs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9D1BC8" w:rsidRPr="00A05529" w:rsidRDefault="009D1BC8" w:rsidP="006B33C4">
      <w:pPr>
        <w:pStyle w:val="Lista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A05529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E525C1" w:rsidRPr="00A05529">
        <w:rPr>
          <w:rFonts w:asciiTheme="minorHAnsi" w:hAnsiTheme="minorHAnsi"/>
          <w:szCs w:val="24"/>
        </w:rPr>
        <w:t>adania ofert</w:t>
      </w:r>
      <w:r w:rsidR="00F3582A" w:rsidRPr="00A05529">
        <w:rPr>
          <w:rFonts w:asciiTheme="minorHAnsi" w:hAnsiTheme="minorHAnsi"/>
          <w:szCs w:val="24"/>
        </w:rPr>
        <w:t xml:space="preserve"> określonego w § 8 Regulaminu</w:t>
      </w:r>
      <w:r w:rsidR="00E525C1" w:rsidRPr="00A05529">
        <w:rPr>
          <w:rFonts w:asciiTheme="minorHAnsi" w:hAnsiTheme="minorHAnsi"/>
          <w:szCs w:val="24"/>
        </w:rPr>
        <w:t xml:space="preserve">, tj. do dnia </w:t>
      </w:r>
      <w:r w:rsidR="001F00AB" w:rsidRPr="00873DA9">
        <w:rPr>
          <w:rFonts w:asciiTheme="minorHAnsi" w:hAnsiTheme="minorHAnsi"/>
          <w:b/>
          <w:szCs w:val="24"/>
        </w:rPr>
        <w:t>1</w:t>
      </w:r>
      <w:r w:rsidR="00873DA9" w:rsidRPr="00873DA9">
        <w:rPr>
          <w:rFonts w:asciiTheme="minorHAnsi" w:hAnsiTheme="minorHAnsi"/>
          <w:b/>
          <w:szCs w:val="24"/>
        </w:rPr>
        <w:t>4.12</w:t>
      </w:r>
      <w:r w:rsidR="00AC545A" w:rsidRPr="00873DA9">
        <w:rPr>
          <w:rFonts w:asciiTheme="minorHAnsi" w:hAnsiTheme="minorHAnsi"/>
          <w:b/>
          <w:szCs w:val="24"/>
        </w:rPr>
        <w:t>.</w:t>
      </w:r>
      <w:r w:rsidR="00E525C1" w:rsidRPr="00873DA9">
        <w:rPr>
          <w:rFonts w:asciiTheme="minorHAnsi" w:hAnsiTheme="minorHAnsi"/>
          <w:b/>
          <w:szCs w:val="24"/>
        </w:rPr>
        <w:t>20</w:t>
      </w:r>
      <w:r w:rsidR="00787647" w:rsidRPr="00873DA9">
        <w:rPr>
          <w:rFonts w:asciiTheme="minorHAnsi" w:hAnsiTheme="minorHAnsi"/>
          <w:b/>
          <w:szCs w:val="24"/>
        </w:rPr>
        <w:t>20</w:t>
      </w:r>
      <w:r w:rsidR="00E525C1" w:rsidRPr="00873DA9">
        <w:rPr>
          <w:rFonts w:asciiTheme="minorHAnsi" w:hAnsiTheme="minorHAnsi"/>
          <w:szCs w:val="24"/>
        </w:rPr>
        <w:t xml:space="preserve"> </w:t>
      </w:r>
      <w:r w:rsidRPr="00873DA9">
        <w:rPr>
          <w:rFonts w:asciiTheme="minorHAnsi" w:hAnsiTheme="minorHAnsi"/>
          <w:b/>
          <w:szCs w:val="24"/>
        </w:rPr>
        <w:t>r</w:t>
      </w:r>
      <w:r w:rsidR="00AC545A" w:rsidRPr="00873DA9">
        <w:rPr>
          <w:rFonts w:asciiTheme="minorHAnsi" w:hAnsiTheme="minorHAnsi"/>
          <w:b/>
          <w:szCs w:val="24"/>
        </w:rPr>
        <w:t>.</w:t>
      </w:r>
    </w:p>
    <w:p w:rsidR="009D1BC8" w:rsidRPr="00A05529" w:rsidRDefault="00D511F4" w:rsidP="006B33C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A05529">
        <w:rPr>
          <w:rFonts w:asciiTheme="minorHAnsi" w:hAnsiTheme="minorHAnsi"/>
          <w:szCs w:val="24"/>
        </w:rPr>
        <w:t>Wadium w wysokości:</w:t>
      </w:r>
      <w:r w:rsidR="007B6010" w:rsidRPr="00A05529">
        <w:rPr>
          <w:rFonts w:asciiTheme="minorHAnsi" w:hAnsiTheme="minorHAnsi"/>
          <w:b/>
          <w:szCs w:val="24"/>
        </w:rPr>
        <w:t xml:space="preserve"> </w:t>
      </w:r>
      <w:r w:rsidR="002F6BC6" w:rsidRPr="00A05529">
        <w:rPr>
          <w:rFonts w:asciiTheme="minorHAnsi" w:hAnsiTheme="minorHAnsi"/>
          <w:b/>
          <w:szCs w:val="24"/>
        </w:rPr>
        <w:t>38.600,0</w:t>
      </w:r>
      <w:r w:rsidR="009C016A" w:rsidRPr="00A05529">
        <w:rPr>
          <w:rFonts w:asciiTheme="minorHAnsi" w:hAnsiTheme="minorHAnsi"/>
          <w:b/>
          <w:szCs w:val="24"/>
        </w:rPr>
        <w:t xml:space="preserve">0 zł </w:t>
      </w:r>
      <w:r w:rsidR="009C016A" w:rsidRPr="00A05529">
        <w:rPr>
          <w:rFonts w:asciiTheme="minorHAnsi" w:hAnsiTheme="minorHAnsi"/>
          <w:szCs w:val="24"/>
        </w:rPr>
        <w:t xml:space="preserve">(słownie: </w:t>
      </w:r>
      <w:r w:rsidR="002F6BC6" w:rsidRPr="00A05529">
        <w:rPr>
          <w:rFonts w:asciiTheme="minorHAnsi" w:hAnsiTheme="minorHAnsi"/>
          <w:szCs w:val="24"/>
        </w:rPr>
        <w:t>trzydzieści osiem</w:t>
      </w:r>
      <w:r w:rsidR="009C016A" w:rsidRPr="00A05529">
        <w:rPr>
          <w:rFonts w:asciiTheme="minorHAnsi" w:hAnsiTheme="minorHAnsi"/>
          <w:szCs w:val="24"/>
        </w:rPr>
        <w:t xml:space="preserve"> tysięcy </w:t>
      </w:r>
      <w:r w:rsidR="002F6BC6" w:rsidRPr="00A05529">
        <w:rPr>
          <w:rFonts w:asciiTheme="minorHAnsi" w:hAnsiTheme="minorHAnsi"/>
          <w:szCs w:val="24"/>
        </w:rPr>
        <w:t xml:space="preserve">sześćset </w:t>
      </w:r>
      <w:r w:rsidR="009C016A" w:rsidRPr="00A05529">
        <w:rPr>
          <w:rFonts w:asciiTheme="minorHAnsi" w:hAnsiTheme="minorHAnsi"/>
          <w:szCs w:val="24"/>
        </w:rPr>
        <w:t>złotych</w:t>
      </w:r>
      <w:r w:rsidR="002F6BC6" w:rsidRPr="00A05529">
        <w:rPr>
          <w:rFonts w:asciiTheme="minorHAnsi" w:hAnsiTheme="minorHAnsi"/>
          <w:szCs w:val="24"/>
        </w:rPr>
        <w:t xml:space="preserve"> i</w:t>
      </w:r>
      <w:r w:rsidR="00897ACD" w:rsidRPr="00A05529">
        <w:rPr>
          <w:rFonts w:asciiTheme="minorHAnsi" w:hAnsiTheme="minorHAnsi"/>
          <w:szCs w:val="24"/>
        </w:rPr>
        <w:t xml:space="preserve"> </w:t>
      </w:r>
      <w:r w:rsidR="002F6BC6" w:rsidRPr="00A05529">
        <w:rPr>
          <w:rFonts w:asciiTheme="minorHAnsi" w:hAnsiTheme="minorHAnsi"/>
          <w:szCs w:val="24"/>
        </w:rPr>
        <w:t>zero groszy</w:t>
      </w:r>
      <w:r w:rsidR="009C016A" w:rsidRPr="00A05529">
        <w:rPr>
          <w:rFonts w:asciiTheme="minorHAnsi" w:hAnsiTheme="minorHAnsi"/>
          <w:szCs w:val="24"/>
        </w:rPr>
        <w:t>)</w:t>
      </w:r>
      <w:r w:rsidR="007B6010" w:rsidRPr="00A05529">
        <w:rPr>
          <w:rFonts w:asciiTheme="minorHAnsi" w:hAnsiTheme="minorHAnsi"/>
          <w:szCs w:val="24"/>
        </w:rPr>
        <w:t xml:space="preserve">, </w:t>
      </w:r>
      <w:r w:rsidR="00104422" w:rsidRPr="00A05529">
        <w:rPr>
          <w:rFonts w:asciiTheme="minorHAnsi" w:hAnsiTheme="minorHAnsi"/>
          <w:szCs w:val="24"/>
        </w:rPr>
        <w:t>może być wnoszone wyłącznie w pieniądzu.</w:t>
      </w:r>
    </w:p>
    <w:p w:rsidR="00897ACD" w:rsidRPr="00A05529" w:rsidRDefault="009D1BC8" w:rsidP="006B33C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A05529">
        <w:rPr>
          <w:rFonts w:asciiTheme="minorHAnsi" w:hAnsiTheme="minorHAnsi"/>
          <w:szCs w:val="24"/>
        </w:rPr>
        <w:t>Wadium należy wpłacić przelewem na rachunek bankowy</w:t>
      </w:r>
      <w:r w:rsidR="00376EE6" w:rsidRPr="00A05529">
        <w:rPr>
          <w:rFonts w:asciiTheme="minorHAnsi" w:hAnsiTheme="minorHAnsi"/>
          <w:szCs w:val="24"/>
        </w:rPr>
        <w:t xml:space="preserve"> </w:t>
      </w:r>
      <w:r w:rsidRPr="00A05529">
        <w:rPr>
          <w:rFonts w:asciiTheme="minorHAnsi" w:hAnsiTheme="minorHAnsi"/>
          <w:szCs w:val="24"/>
        </w:rPr>
        <w:t xml:space="preserve">Oddziału ZUS w </w:t>
      </w:r>
      <w:r w:rsidR="00E66129" w:rsidRPr="00A05529">
        <w:rPr>
          <w:rFonts w:asciiTheme="minorHAnsi" w:hAnsiTheme="minorHAnsi"/>
          <w:szCs w:val="24"/>
        </w:rPr>
        <w:t>Kielcach</w:t>
      </w:r>
      <w:r w:rsidR="00897ACD" w:rsidRPr="00A05529">
        <w:rPr>
          <w:rFonts w:asciiTheme="minorHAnsi" w:hAnsiTheme="minorHAnsi"/>
          <w:szCs w:val="24"/>
        </w:rPr>
        <w:t>:</w:t>
      </w:r>
    </w:p>
    <w:p w:rsidR="00897ACD" w:rsidRPr="00A05529" w:rsidRDefault="00897ACD" w:rsidP="006B33C4">
      <w:pPr>
        <w:spacing w:line="276" w:lineRule="auto"/>
        <w:ind w:left="357"/>
        <w:jc w:val="both"/>
        <w:rPr>
          <w:rFonts w:asciiTheme="minorHAnsi" w:hAnsiTheme="minorHAnsi"/>
          <w:szCs w:val="24"/>
        </w:rPr>
      </w:pPr>
      <w:r w:rsidRPr="00A05529">
        <w:rPr>
          <w:rFonts w:asciiTheme="minorHAnsi" w:hAnsiTheme="minorHAnsi"/>
          <w:szCs w:val="24"/>
        </w:rPr>
        <w:t xml:space="preserve">PKO BP S.A konto numer: </w:t>
      </w:r>
      <w:r w:rsidRPr="00A05529">
        <w:rPr>
          <w:rFonts w:asciiTheme="minorHAnsi" w:hAnsiTheme="minorHAnsi"/>
          <w:b/>
          <w:szCs w:val="24"/>
        </w:rPr>
        <w:t>13 1020 5590 0000 0502 9120 7016</w:t>
      </w:r>
      <w:r w:rsidR="007B6010" w:rsidRPr="00A05529">
        <w:rPr>
          <w:rFonts w:asciiTheme="minorHAnsi" w:hAnsiTheme="minorHAnsi"/>
          <w:szCs w:val="24"/>
        </w:rPr>
        <w:t xml:space="preserve"> </w:t>
      </w:r>
    </w:p>
    <w:p w:rsidR="009D1BC8" w:rsidRPr="00A05529" w:rsidRDefault="009D1BC8" w:rsidP="006B33C4">
      <w:pPr>
        <w:spacing w:line="276" w:lineRule="auto"/>
        <w:ind w:left="357"/>
        <w:jc w:val="both"/>
        <w:rPr>
          <w:rFonts w:asciiTheme="minorHAnsi" w:hAnsiTheme="minorHAnsi"/>
          <w:szCs w:val="24"/>
        </w:rPr>
      </w:pPr>
      <w:r w:rsidRPr="00A05529">
        <w:rPr>
          <w:rFonts w:asciiTheme="minorHAnsi" w:hAnsiTheme="minorHAnsi"/>
          <w:szCs w:val="24"/>
        </w:rPr>
        <w:t>na przelewie należy umieścić adnotację:</w:t>
      </w:r>
    </w:p>
    <w:p w:rsidR="007B6010" w:rsidRPr="00A05529" w:rsidRDefault="007B6010" w:rsidP="006B33C4">
      <w:pPr>
        <w:spacing w:line="276" w:lineRule="auto"/>
        <w:ind w:left="357"/>
        <w:jc w:val="both"/>
        <w:rPr>
          <w:rFonts w:asciiTheme="minorHAnsi" w:hAnsiTheme="minorHAnsi"/>
          <w:szCs w:val="24"/>
        </w:rPr>
      </w:pPr>
      <w:r w:rsidRPr="00A05529">
        <w:rPr>
          <w:rFonts w:asciiTheme="minorHAnsi" w:hAnsiTheme="minorHAnsi"/>
          <w:szCs w:val="24"/>
        </w:rPr>
        <w:t xml:space="preserve">„Wadium – przetarg </w:t>
      </w:r>
      <w:r w:rsidR="004504E1">
        <w:rPr>
          <w:rFonts w:asciiTheme="minorHAnsi" w:hAnsiTheme="minorHAnsi"/>
          <w:szCs w:val="24"/>
        </w:rPr>
        <w:t xml:space="preserve">na </w:t>
      </w:r>
      <w:r w:rsidRPr="00A05529">
        <w:rPr>
          <w:rFonts w:asciiTheme="minorHAnsi" w:hAnsiTheme="minorHAnsi"/>
          <w:szCs w:val="24"/>
        </w:rPr>
        <w:t xml:space="preserve">sprzedaż nieruchomości w </w:t>
      </w:r>
      <w:r w:rsidR="00E66129" w:rsidRPr="00A05529">
        <w:rPr>
          <w:rFonts w:asciiTheme="minorHAnsi" w:hAnsiTheme="minorHAnsi"/>
          <w:szCs w:val="24"/>
        </w:rPr>
        <w:t>Jędrzejowie</w:t>
      </w:r>
      <w:r w:rsidRPr="00A05529">
        <w:rPr>
          <w:rFonts w:asciiTheme="minorHAnsi" w:hAnsiTheme="minorHAnsi"/>
          <w:szCs w:val="24"/>
        </w:rPr>
        <w:t xml:space="preserve"> przy ul. </w:t>
      </w:r>
      <w:r w:rsidR="00E66129" w:rsidRPr="00A05529">
        <w:rPr>
          <w:rFonts w:asciiTheme="minorHAnsi" w:hAnsiTheme="minorHAnsi"/>
          <w:szCs w:val="24"/>
        </w:rPr>
        <w:t>Kościelnej 10</w:t>
      </w:r>
      <w:r w:rsidRPr="00A05529">
        <w:rPr>
          <w:rFonts w:asciiTheme="minorHAnsi" w:hAnsiTheme="minorHAnsi"/>
          <w:szCs w:val="24"/>
        </w:rPr>
        <w:t>”</w:t>
      </w:r>
      <w:r w:rsidR="0032455E" w:rsidRPr="00A05529">
        <w:rPr>
          <w:rFonts w:asciiTheme="minorHAnsi" w:hAnsiTheme="minorHAnsi"/>
          <w:szCs w:val="24"/>
        </w:rPr>
        <w:t>.</w:t>
      </w:r>
    </w:p>
    <w:p w:rsidR="00C15C63" w:rsidRDefault="009D1BC8" w:rsidP="006B33C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C15C63">
        <w:rPr>
          <w:rFonts w:asciiTheme="minorHAnsi" w:hAnsiTheme="minorHAnsi"/>
          <w:szCs w:val="24"/>
        </w:rPr>
        <w:lastRenderedPageBreak/>
        <w:t xml:space="preserve">Uczestnik przetargu zobowiązany jest </w:t>
      </w:r>
      <w:r w:rsidR="00C15C63" w:rsidRPr="00C15C63">
        <w:rPr>
          <w:rFonts w:asciiTheme="minorHAnsi" w:hAnsiTheme="minorHAnsi"/>
          <w:szCs w:val="24"/>
        </w:rPr>
        <w:t xml:space="preserve">do oferty załączyć potwierdzenie wpłaty wadium. </w:t>
      </w:r>
    </w:p>
    <w:p w:rsidR="009D1BC8" w:rsidRPr="00C15C63" w:rsidRDefault="009D1BC8" w:rsidP="006B33C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C15C63">
        <w:rPr>
          <w:rFonts w:asciiTheme="minorHAnsi" w:hAnsiTheme="minorHAnsi"/>
          <w:szCs w:val="24"/>
        </w:rPr>
        <w:t>Za termin wniesienia wadium zostanie przyjęty termin uznania rachunku</w:t>
      </w:r>
      <w:r w:rsidR="00376EE6" w:rsidRPr="00C15C63">
        <w:rPr>
          <w:rFonts w:asciiTheme="minorHAnsi" w:hAnsiTheme="minorHAnsi"/>
          <w:szCs w:val="24"/>
        </w:rPr>
        <w:t xml:space="preserve"> </w:t>
      </w:r>
      <w:r w:rsidRPr="00C15C63">
        <w:rPr>
          <w:rFonts w:asciiTheme="minorHAnsi" w:hAnsiTheme="minorHAnsi"/>
          <w:szCs w:val="24"/>
        </w:rPr>
        <w:t>Oddziału ZUS w</w:t>
      </w:r>
      <w:r w:rsidR="000D19C5">
        <w:rPr>
          <w:rFonts w:asciiTheme="minorHAnsi" w:hAnsiTheme="minorHAnsi"/>
          <w:szCs w:val="24"/>
        </w:rPr>
        <w:t> </w:t>
      </w:r>
      <w:r w:rsidR="00E66129" w:rsidRPr="00C15C63">
        <w:rPr>
          <w:rFonts w:asciiTheme="minorHAnsi" w:hAnsiTheme="minorHAnsi"/>
          <w:szCs w:val="24"/>
        </w:rPr>
        <w:t>Kielcach</w:t>
      </w:r>
      <w:r w:rsidRPr="00C15C63">
        <w:rPr>
          <w:rFonts w:asciiTheme="minorHAnsi" w:hAnsiTheme="minorHAnsi"/>
          <w:szCs w:val="24"/>
        </w:rPr>
        <w:t>.</w:t>
      </w:r>
    </w:p>
    <w:p w:rsidR="009D1BC8" w:rsidRPr="00A05529" w:rsidRDefault="009D1BC8" w:rsidP="006B33C4">
      <w:pPr>
        <w:pStyle w:val="Akapitzlist"/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A05529">
        <w:rPr>
          <w:rFonts w:asciiTheme="minorHAnsi" w:hAnsiTheme="minorHAnsi"/>
          <w:szCs w:val="24"/>
        </w:rPr>
        <w:t xml:space="preserve">Wadium </w:t>
      </w:r>
      <w:r w:rsidR="00D656BC" w:rsidRPr="00A05529">
        <w:rPr>
          <w:rFonts w:asciiTheme="minorHAnsi" w:hAnsiTheme="minorHAnsi"/>
          <w:szCs w:val="24"/>
        </w:rPr>
        <w:t>wraz z odsetkami obowiązującym</w:t>
      </w:r>
      <w:r w:rsidR="002055AB">
        <w:rPr>
          <w:rFonts w:asciiTheme="minorHAnsi" w:hAnsiTheme="minorHAnsi"/>
          <w:szCs w:val="24"/>
        </w:rPr>
        <w:t>i</w:t>
      </w:r>
      <w:r w:rsidR="00D656BC" w:rsidRPr="00A05529">
        <w:rPr>
          <w:rFonts w:asciiTheme="minorHAnsi" w:hAnsiTheme="minorHAnsi"/>
          <w:szCs w:val="24"/>
        </w:rPr>
        <w:t xml:space="preserve"> w banku organizatora przetargu </w:t>
      </w:r>
      <w:r w:rsidR="003C5B15" w:rsidRPr="00A05529">
        <w:rPr>
          <w:rFonts w:asciiTheme="minorHAnsi" w:hAnsiTheme="minorHAnsi"/>
          <w:szCs w:val="24"/>
        </w:rPr>
        <w:t>zwraca</w:t>
      </w:r>
      <w:r w:rsidR="00D656BC" w:rsidRPr="00A05529">
        <w:rPr>
          <w:rFonts w:asciiTheme="minorHAnsi" w:hAnsiTheme="minorHAnsi"/>
          <w:szCs w:val="24"/>
        </w:rPr>
        <w:t xml:space="preserve"> się </w:t>
      </w:r>
      <w:r w:rsidRPr="00A05529">
        <w:rPr>
          <w:rFonts w:asciiTheme="minorHAnsi" w:hAnsiTheme="minorHAnsi"/>
          <w:szCs w:val="24"/>
        </w:rPr>
        <w:t>niezwłocznie</w:t>
      </w:r>
      <w:r w:rsidR="00D656BC" w:rsidRPr="00A05529">
        <w:rPr>
          <w:rFonts w:asciiTheme="minorHAnsi" w:hAnsiTheme="minorHAnsi"/>
          <w:szCs w:val="24"/>
        </w:rPr>
        <w:t xml:space="preserve"> po odwołaniu albo zamknięciu przetargu</w:t>
      </w:r>
      <w:r w:rsidR="003C5B15" w:rsidRPr="00A05529">
        <w:rPr>
          <w:rFonts w:asciiTheme="minorHAnsi" w:hAnsiTheme="minorHAnsi"/>
          <w:szCs w:val="24"/>
        </w:rPr>
        <w:t xml:space="preserve">, </w:t>
      </w:r>
      <w:r w:rsidRPr="00A05529">
        <w:rPr>
          <w:rFonts w:asciiTheme="minorHAnsi" w:hAnsiTheme="minorHAnsi"/>
          <w:szCs w:val="24"/>
        </w:rPr>
        <w:t xml:space="preserve">z zastrzeżeniem </w:t>
      </w:r>
      <w:r w:rsidR="005B6E18" w:rsidRPr="00A05529">
        <w:rPr>
          <w:rFonts w:asciiTheme="minorHAnsi" w:hAnsiTheme="minorHAnsi"/>
          <w:szCs w:val="24"/>
        </w:rPr>
        <w:t>ust.</w:t>
      </w:r>
      <w:r w:rsidRPr="00A05529">
        <w:rPr>
          <w:rFonts w:asciiTheme="minorHAnsi" w:hAnsiTheme="minorHAnsi"/>
          <w:szCs w:val="24"/>
        </w:rPr>
        <w:t xml:space="preserve"> </w:t>
      </w:r>
      <w:r w:rsidR="003D042F" w:rsidRPr="00A05529">
        <w:rPr>
          <w:rFonts w:asciiTheme="minorHAnsi" w:hAnsiTheme="minorHAnsi"/>
          <w:szCs w:val="24"/>
        </w:rPr>
        <w:t>8</w:t>
      </w:r>
      <w:r w:rsidR="00E54AA0" w:rsidRPr="00A05529">
        <w:rPr>
          <w:rFonts w:asciiTheme="minorHAnsi" w:hAnsiTheme="minorHAnsi"/>
          <w:szCs w:val="24"/>
        </w:rPr>
        <w:t xml:space="preserve"> </w:t>
      </w:r>
      <w:r w:rsidR="008E19D9" w:rsidRPr="00A05529">
        <w:rPr>
          <w:rFonts w:asciiTheme="minorHAnsi" w:hAnsiTheme="minorHAnsi"/>
          <w:szCs w:val="24"/>
        </w:rPr>
        <w:t xml:space="preserve">i </w:t>
      </w:r>
      <w:r w:rsidR="00E54AA0" w:rsidRPr="00A05529">
        <w:rPr>
          <w:rFonts w:asciiTheme="minorHAnsi" w:hAnsiTheme="minorHAnsi"/>
          <w:szCs w:val="24"/>
        </w:rPr>
        <w:t>ust. 9</w:t>
      </w:r>
      <w:r w:rsidR="008E19D9" w:rsidRPr="00A05529">
        <w:rPr>
          <w:rFonts w:asciiTheme="minorHAnsi" w:hAnsiTheme="minorHAnsi"/>
          <w:szCs w:val="24"/>
        </w:rPr>
        <w:t xml:space="preserve"> tego paragrafu,</w:t>
      </w:r>
      <w:r w:rsidRPr="00A05529">
        <w:rPr>
          <w:rFonts w:asciiTheme="minorHAnsi" w:hAnsiTheme="minorHAnsi"/>
          <w:szCs w:val="24"/>
        </w:rPr>
        <w:t xml:space="preserve"> jednak nie</w:t>
      </w:r>
      <w:r w:rsidR="003D042F" w:rsidRPr="00A05529">
        <w:rPr>
          <w:rFonts w:asciiTheme="minorHAnsi" w:hAnsiTheme="minorHAnsi"/>
          <w:szCs w:val="24"/>
        </w:rPr>
        <w:t xml:space="preserve"> </w:t>
      </w:r>
      <w:r w:rsidRPr="00A05529">
        <w:rPr>
          <w:rFonts w:asciiTheme="minorHAnsi" w:hAnsiTheme="minorHAnsi"/>
          <w:szCs w:val="24"/>
        </w:rPr>
        <w:t>później niż przed upł</w:t>
      </w:r>
      <w:r w:rsidR="003C5B15" w:rsidRPr="00A05529">
        <w:rPr>
          <w:rFonts w:asciiTheme="minorHAnsi" w:hAnsiTheme="minorHAnsi"/>
          <w:szCs w:val="24"/>
        </w:rPr>
        <w:t>ywem 5 dni od dnia:</w:t>
      </w:r>
    </w:p>
    <w:p w:rsidR="009D1BC8" w:rsidRPr="00A05529" w:rsidRDefault="009D1BC8" w:rsidP="006B33C4">
      <w:pPr>
        <w:pStyle w:val="Default"/>
        <w:numPr>
          <w:ilvl w:val="0"/>
          <w:numId w:val="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A05529">
        <w:rPr>
          <w:rFonts w:asciiTheme="minorHAnsi" w:hAnsiTheme="minorHAnsi"/>
          <w:color w:val="auto"/>
        </w:rPr>
        <w:t xml:space="preserve">odwołania przetargu, </w:t>
      </w:r>
    </w:p>
    <w:p w:rsidR="009D1BC8" w:rsidRPr="00A05529" w:rsidRDefault="00092DE5" w:rsidP="006B33C4">
      <w:pPr>
        <w:pStyle w:val="Default"/>
        <w:numPr>
          <w:ilvl w:val="0"/>
          <w:numId w:val="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A05529">
        <w:rPr>
          <w:rFonts w:asciiTheme="minorHAnsi" w:hAnsiTheme="minorHAnsi"/>
          <w:color w:val="auto"/>
        </w:rPr>
        <w:t>zamknięcia przetargu po jego rozstrzygnięciu, w przypadku uczestników, których oferty nie zostały wybrane</w:t>
      </w:r>
      <w:r w:rsidR="00BB2382" w:rsidRPr="00A05529">
        <w:rPr>
          <w:rFonts w:asciiTheme="minorHAnsi" w:hAnsiTheme="minorHAnsi"/>
          <w:color w:val="auto"/>
        </w:rPr>
        <w:t>,</w:t>
      </w:r>
    </w:p>
    <w:p w:rsidR="00A9078A" w:rsidRPr="00A05529" w:rsidRDefault="009D1BC8" w:rsidP="006B33C4">
      <w:pPr>
        <w:pStyle w:val="Default"/>
        <w:numPr>
          <w:ilvl w:val="0"/>
          <w:numId w:val="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A05529">
        <w:rPr>
          <w:rFonts w:asciiTheme="minorHAnsi" w:hAnsiTheme="minorHAnsi"/>
          <w:color w:val="auto"/>
        </w:rPr>
        <w:t>unieważnienia przetargu,</w:t>
      </w:r>
    </w:p>
    <w:p w:rsidR="009D1BC8" w:rsidRPr="00A05529" w:rsidRDefault="00A9078A" w:rsidP="006B33C4">
      <w:pPr>
        <w:pStyle w:val="Default"/>
        <w:numPr>
          <w:ilvl w:val="0"/>
          <w:numId w:val="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A05529">
        <w:rPr>
          <w:rFonts w:asciiTheme="minorHAnsi" w:hAnsiTheme="minorHAnsi"/>
          <w:color w:val="auto"/>
        </w:rPr>
        <w:t>otrzymania przez organizatora przetargu oświadczenia Prezesa KZN – o</w:t>
      </w:r>
      <w:r w:rsidR="00C45771">
        <w:rPr>
          <w:rFonts w:asciiTheme="minorHAnsi" w:hAnsiTheme="minorHAnsi"/>
          <w:color w:val="auto"/>
        </w:rPr>
        <w:t xml:space="preserve"> </w:t>
      </w:r>
      <w:r w:rsidRPr="00A05529">
        <w:rPr>
          <w:rFonts w:asciiTheme="minorHAnsi" w:hAnsiTheme="minorHAnsi"/>
          <w:color w:val="auto"/>
        </w:rPr>
        <w:t>skorzystaniu z</w:t>
      </w:r>
      <w:r w:rsidR="000D19C5">
        <w:rPr>
          <w:rFonts w:asciiTheme="minorHAnsi" w:hAnsiTheme="minorHAnsi"/>
          <w:color w:val="auto"/>
        </w:rPr>
        <w:t> </w:t>
      </w:r>
      <w:r w:rsidRPr="00A05529">
        <w:rPr>
          <w:rFonts w:asciiTheme="minorHAnsi" w:hAnsiTheme="minorHAnsi"/>
          <w:color w:val="auto"/>
        </w:rPr>
        <w:t>prawa pierwokupu</w:t>
      </w:r>
      <w:r w:rsidR="008D504A" w:rsidRPr="00A05529">
        <w:rPr>
          <w:rFonts w:asciiTheme="minorHAnsi" w:hAnsiTheme="minorHAnsi"/>
          <w:color w:val="auto"/>
        </w:rPr>
        <w:t>,</w:t>
      </w:r>
    </w:p>
    <w:p w:rsidR="008E19D9" w:rsidRPr="00A05529" w:rsidRDefault="0088759D" w:rsidP="006B33C4">
      <w:pPr>
        <w:pStyle w:val="Default"/>
        <w:numPr>
          <w:ilvl w:val="0"/>
          <w:numId w:val="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A05529">
        <w:rPr>
          <w:rFonts w:asciiTheme="minorHAnsi" w:hAnsiTheme="minorHAnsi"/>
          <w:color w:val="auto"/>
        </w:rPr>
        <w:t>otrzymania pisma o niewyrażeniu zgody Ministra Rodziny, Pracy i Polityki Społecznej na</w:t>
      </w:r>
      <w:r w:rsidR="000D19C5">
        <w:rPr>
          <w:rFonts w:asciiTheme="minorHAnsi" w:hAnsiTheme="minorHAnsi"/>
          <w:color w:val="auto"/>
        </w:rPr>
        <w:t> </w:t>
      </w:r>
      <w:r w:rsidRPr="00A05529">
        <w:rPr>
          <w:rFonts w:asciiTheme="minorHAnsi" w:hAnsiTheme="minorHAnsi"/>
          <w:color w:val="auto"/>
        </w:rPr>
        <w:t>zbycie przedmiotowej nieruchomości, zgodnie z ustawą z</w:t>
      </w:r>
      <w:r w:rsidR="00C45771">
        <w:rPr>
          <w:rFonts w:asciiTheme="minorHAnsi" w:hAnsiTheme="minorHAnsi"/>
          <w:color w:val="auto"/>
        </w:rPr>
        <w:t xml:space="preserve"> </w:t>
      </w:r>
      <w:r w:rsidRPr="00A05529">
        <w:rPr>
          <w:rFonts w:asciiTheme="minorHAnsi" w:hAnsiTheme="minorHAnsi"/>
          <w:color w:val="auto"/>
        </w:rPr>
        <w:t>16</w:t>
      </w:r>
      <w:r w:rsidR="00AC545A" w:rsidRPr="00A05529">
        <w:rPr>
          <w:rFonts w:asciiTheme="minorHAnsi" w:hAnsiTheme="minorHAnsi"/>
          <w:color w:val="auto"/>
        </w:rPr>
        <w:t>.12.</w:t>
      </w:r>
      <w:r w:rsidRPr="00A05529">
        <w:rPr>
          <w:rFonts w:asciiTheme="minorHAnsi" w:hAnsiTheme="minorHAnsi"/>
          <w:color w:val="auto"/>
        </w:rPr>
        <w:t>2016 r. o zasadach zarządzania mieniem państwowym (</w:t>
      </w:r>
      <w:proofErr w:type="spellStart"/>
      <w:r w:rsidR="008D504A" w:rsidRPr="00A05529">
        <w:rPr>
          <w:rFonts w:asciiTheme="minorHAnsi" w:hAnsiTheme="minorHAnsi"/>
          <w:color w:val="auto"/>
        </w:rPr>
        <w:t>t.j</w:t>
      </w:r>
      <w:proofErr w:type="spellEnd"/>
      <w:r w:rsidR="008D504A" w:rsidRPr="00A05529">
        <w:rPr>
          <w:rFonts w:asciiTheme="minorHAnsi" w:hAnsiTheme="minorHAnsi"/>
          <w:color w:val="auto"/>
        </w:rPr>
        <w:t>. Dz. U. z</w:t>
      </w:r>
      <w:r w:rsidR="00C45771">
        <w:rPr>
          <w:rFonts w:asciiTheme="minorHAnsi" w:hAnsiTheme="minorHAnsi"/>
          <w:color w:val="auto"/>
        </w:rPr>
        <w:t xml:space="preserve"> </w:t>
      </w:r>
      <w:r w:rsidR="008D504A" w:rsidRPr="00A05529">
        <w:rPr>
          <w:rFonts w:asciiTheme="minorHAnsi" w:hAnsiTheme="minorHAnsi"/>
          <w:color w:val="auto"/>
        </w:rPr>
        <w:t>2020 r. poz. 735</w:t>
      </w:r>
      <w:r w:rsidRPr="00A05529">
        <w:rPr>
          <w:rFonts w:asciiTheme="minorHAnsi" w:hAnsiTheme="minorHAnsi"/>
          <w:color w:val="auto"/>
        </w:rPr>
        <w:t>).</w:t>
      </w:r>
    </w:p>
    <w:p w:rsidR="009D1BC8" w:rsidRPr="00A05529" w:rsidRDefault="009D1BC8" w:rsidP="006B33C4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color w:val="auto"/>
        </w:rPr>
      </w:pPr>
      <w:r w:rsidRPr="00A05529">
        <w:rPr>
          <w:rFonts w:asciiTheme="minorHAnsi" w:hAnsiTheme="minorHAnsi"/>
          <w:color w:val="auto"/>
        </w:rPr>
        <w:t xml:space="preserve">Zwrot wadium </w:t>
      </w:r>
      <w:r w:rsidR="00092DE5" w:rsidRPr="00A05529">
        <w:rPr>
          <w:rFonts w:asciiTheme="minorHAnsi" w:hAnsiTheme="minorHAnsi"/>
          <w:color w:val="auto"/>
        </w:rPr>
        <w:t xml:space="preserve">nastąpi na rachunek bankowy </w:t>
      </w:r>
      <w:r w:rsidR="003D042F" w:rsidRPr="00A05529">
        <w:rPr>
          <w:rFonts w:asciiTheme="minorHAnsi" w:hAnsiTheme="minorHAnsi"/>
          <w:color w:val="auto"/>
        </w:rPr>
        <w:t>wskazany przez uczestnika przetargu</w:t>
      </w:r>
      <w:r w:rsidR="00676985" w:rsidRPr="00A05529">
        <w:rPr>
          <w:rFonts w:asciiTheme="minorHAnsi" w:hAnsiTheme="minorHAnsi"/>
          <w:color w:val="auto"/>
        </w:rPr>
        <w:t xml:space="preserve"> w</w:t>
      </w:r>
      <w:r w:rsidR="000D19C5">
        <w:rPr>
          <w:rFonts w:asciiTheme="minorHAnsi" w:hAnsiTheme="minorHAnsi"/>
          <w:color w:val="auto"/>
        </w:rPr>
        <w:t> </w:t>
      </w:r>
      <w:r w:rsidR="00676985" w:rsidRPr="00A05529">
        <w:rPr>
          <w:rFonts w:asciiTheme="minorHAnsi" w:hAnsiTheme="minorHAnsi"/>
          <w:color w:val="auto"/>
        </w:rPr>
        <w:t>ofer</w:t>
      </w:r>
      <w:r w:rsidR="00E108A3">
        <w:rPr>
          <w:rFonts w:asciiTheme="minorHAnsi" w:hAnsiTheme="minorHAnsi"/>
          <w:color w:val="auto"/>
        </w:rPr>
        <w:t>cie</w:t>
      </w:r>
      <w:r w:rsidR="00676985" w:rsidRPr="00A05529">
        <w:rPr>
          <w:rFonts w:asciiTheme="minorHAnsi" w:hAnsiTheme="minorHAnsi"/>
          <w:color w:val="auto"/>
        </w:rPr>
        <w:t>.</w:t>
      </w:r>
    </w:p>
    <w:p w:rsidR="009D1BC8" w:rsidRPr="00A05529" w:rsidRDefault="00A9191B" w:rsidP="006B33C4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color w:val="auto"/>
        </w:rPr>
      </w:pPr>
      <w:r w:rsidRPr="00A05529">
        <w:rPr>
          <w:rFonts w:asciiTheme="minorHAnsi" w:hAnsiTheme="minorHAnsi"/>
          <w:color w:val="auto"/>
        </w:rPr>
        <w:t>Wadium wniesione przez uczestnika przetargu</w:t>
      </w:r>
      <w:r w:rsidR="005E65C2" w:rsidRPr="00A05529">
        <w:rPr>
          <w:rFonts w:asciiTheme="minorHAnsi" w:hAnsiTheme="minorHAnsi"/>
          <w:color w:val="auto"/>
        </w:rPr>
        <w:t xml:space="preserve">, który wygrał przetarg (został </w:t>
      </w:r>
      <w:r w:rsidR="009D1BC8" w:rsidRPr="00A05529">
        <w:rPr>
          <w:rFonts w:asciiTheme="minorHAnsi" w:hAnsiTheme="minorHAnsi"/>
          <w:color w:val="auto"/>
        </w:rPr>
        <w:t>wyłoniony w</w:t>
      </w:r>
      <w:r w:rsidR="000D19C5">
        <w:rPr>
          <w:rFonts w:asciiTheme="minorHAnsi" w:hAnsiTheme="minorHAnsi"/>
          <w:color w:val="auto"/>
        </w:rPr>
        <w:t> </w:t>
      </w:r>
      <w:r w:rsidR="009D1BC8" w:rsidRPr="00A05529">
        <w:rPr>
          <w:rFonts w:asciiTheme="minorHAnsi" w:hAnsiTheme="minorHAnsi"/>
          <w:color w:val="auto"/>
        </w:rPr>
        <w:t>przetargu jako nabywca nieruchomości), zalicza się na poczet ceny nabycia nieruchomości.</w:t>
      </w:r>
    </w:p>
    <w:p w:rsidR="003B6E34" w:rsidRPr="00A05529" w:rsidRDefault="003B6E34" w:rsidP="006B33C4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Theme="minorHAnsi" w:hAnsiTheme="minorHAnsi"/>
          <w:color w:val="auto"/>
        </w:rPr>
      </w:pPr>
      <w:r w:rsidRPr="00A05529">
        <w:rPr>
          <w:rFonts w:asciiTheme="minorHAnsi" w:hAnsiTheme="minorHAnsi"/>
          <w:color w:val="auto"/>
        </w:rPr>
        <w:t>Jeżeli uczestn</w:t>
      </w:r>
      <w:r w:rsidR="005E65C2" w:rsidRPr="00A05529">
        <w:rPr>
          <w:rFonts w:asciiTheme="minorHAnsi" w:hAnsiTheme="minorHAnsi"/>
          <w:color w:val="auto"/>
        </w:rPr>
        <w:t xml:space="preserve">ik, który przetarg wygrał (tj. </w:t>
      </w:r>
      <w:r w:rsidRPr="00A05529">
        <w:rPr>
          <w:rFonts w:asciiTheme="minorHAnsi" w:hAnsiTheme="minorHAnsi"/>
          <w:color w:val="auto"/>
        </w:rPr>
        <w:t xml:space="preserve">osoba ustalona jako nabywca nieruchomości), </w:t>
      </w:r>
      <w:r w:rsidR="00A9078A" w:rsidRPr="00A05529">
        <w:rPr>
          <w:rFonts w:asciiTheme="minorHAnsi" w:hAnsiTheme="minorHAnsi"/>
          <w:color w:val="auto"/>
        </w:rPr>
        <w:t xml:space="preserve">nie </w:t>
      </w:r>
      <w:r w:rsidR="008E19D9" w:rsidRPr="00A05529">
        <w:rPr>
          <w:rFonts w:asciiTheme="minorHAnsi" w:hAnsiTheme="minorHAnsi"/>
          <w:color w:val="auto"/>
        </w:rPr>
        <w:t xml:space="preserve">pokryje kosztów sporządzenia i nie </w:t>
      </w:r>
      <w:r w:rsidR="00A9078A" w:rsidRPr="00A05529">
        <w:rPr>
          <w:rFonts w:asciiTheme="minorHAnsi" w:hAnsiTheme="minorHAnsi"/>
          <w:color w:val="auto"/>
        </w:rPr>
        <w:t xml:space="preserve">parafuje w wyznaczonym terminie projektu aktu notarialnego </w:t>
      </w:r>
      <w:r w:rsidR="00CF2E35" w:rsidRPr="00A05529">
        <w:rPr>
          <w:rFonts w:asciiTheme="minorHAnsi" w:hAnsiTheme="minorHAnsi"/>
          <w:color w:val="auto"/>
        </w:rPr>
        <w:t xml:space="preserve">warunkowej umowy </w:t>
      </w:r>
      <w:r w:rsidR="00A9078A" w:rsidRPr="00A05529">
        <w:rPr>
          <w:rFonts w:asciiTheme="minorHAnsi" w:hAnsiTheme="minorHAnsi"/>
          <w:color w:val="auto"/>
        </w:rPr>
        <w:t xml:space="preserve">sprzedaży nieruchomości i </w:t>
      </w:r>
      <w:r w:rsidRPr="00A05529">
        <w:rPr>
          <w:rFonts w:asciiTheme="minorHAnsi" w:hAnsiTheme="minorHAnsi"/>
          <w:color w:val="auto"/>
        </w:rPr>
        <w:t xml:space="preserve">nie przystąpi bez usprawiedliwienia do zawarcia </w:t>
      </w:r>
      <w:r w:rsidR="00F6401B" w:rsidRPr="00A05529">
        <w:rPr>
          <w:rFonts w:asciiTheme="minorHAnsi" w:hAnsiTheme="minorHAnsi"/>
          <w:color w:val="auto"/>
        </w:rPr>
        <w:t xml:space="preserve">warunkowej umowy sprzedaży lub </w:t>
      </w:r>
      <w:r w:rsidRPr="00A05529">
        <w:rPr>
          <w:rFonts w:asciiTheme="minorHAnsi" w:hAnsiTheme="minorHAnsi"/>
          <w:color w:val="auto"/>
        </w:rPr>
        <w:t>umowy</w:t>
      </w:r>
      <w:r w:rsidR="00C43956" w:rsidRPr="00A05529">
        <w:rPr>
          <w:rFonts w:asciiTheme="minorHAnsi" w:hAnsiTheme="minorHAnsi"/>
          <w:color w:val="auto"/>
        </w:rPr>
        <w:t xml:space="preserve"> przenoszącej własność nieruchomości</w:t>
      </w:r>
      <w:r w:rsidRPr="00A05529">
        <w:rPr>
          <w:rFonts w:asciiTheme="minorHAnsi" w:hAnsiTheme="minorHAnsi"/>
          <w:color w:val="auto"/>
        </w:rPr>
        <w:t xml:space="preserve"> w miejscu i terminie podanym w</w:t>
      </w:r>
      <w:r w:rsidR="00C45771">
        <w:rPr>
          <w:rFonts w:asciiTheme="minorHAnsi" w:hAnsiTheme="minorHAnsi"/>
          <w:color w:val="auto"/>
        </w:rPr>
        <w:t xml:space="preserve"> </w:t>
      </w:r>
      <w:r w:rsidRPr="00A05529">
        <w:rPr>
          <w:rFonts w:asciiTheme="minorHAnsi" w:hAnsiTheme="minorHAnsi"/>
          <w:color w:val="auto"/>
        </w:rPr>
        <w:t>z</w:t>
      </w:r>
      <w:r w:rsidR="00F96872" w:rsidRPr="00A05529">
        <w:rPr>
          <w:rFonts w:asciiTheme="minorHAnsi" w:hAnsiTheme="minorHAnsi"/>
          <w:color w:val="auto"/>
        </w:rPr>
        <w:t xml:space="preserve">awiadomieniu przekazanym przez </w:t>
      </w:r>
      <w:r w:rsidR="00225B02" w:rsidRPr="00A05529">
        <w:rPr>
          <w:rFonts w:asciiTheme="minorHAnsi" w:hAnsiTheme="minorHAnsi"/>
          <w:color w:val="auto"/>
        </w:rPr>
        <w:t>o</w:t>
      </w:r>
      <w:r w:rsidRPr="00A05529">
        <w:rPr>
          <w:rFonts w:asciiTheme="minorHAnsi" w:hAnsiTheme="minorHAnsi"/>
          <w:color w:val="auto"/>
        </w:rPr>
        <w:t>rganizatora przetargu (tj. uchyli się od zawarcia umowy), zostanie to uznane za</w:t>
      </w:r>
      <w:r w:rsidR="000D19C5">
        <w:rPr>
          <w:rFonts w:asciiTheme="minorHAnsi" w:hAnsiTheme="minorHAnsi"/>
          <w:color w:val="auto"/>
        </w:rPr>
        <w:t> </w:t>
      </w:r>
      <w:r w:rsidRPr="00A05529">
        <w:rPr>
          <w:rFonts w:asciiTheme="minorHAnsi" w:hAnsiTheme="minorHAnsi"/>
          <w:color w:val="auto"/>
        </w:rPr>
        <w:t>rezygnację z zakupu przedmiotu przetargu i</w:t>
      </w:r>
      <w:r w:rsidR="00F96872" w:rsidRPr="00A05529">
        <w:rPr>
          <w:rFonts w:asciiTheme="minorHAnsi" w:hAnsiTheme="minorHAnsi"/>
          <w:color w:val="auto"/>
        </w:rPr>
        <w:t xml:space="preserve"> skutkować będzie odstąpieniem </w:t>
      </w:r>
      <w:r w:rsidR="00225B02" w:rsidRPr="00A05529">
        <w:rPr>
          <w:rFonts w:asciiTheme="minorHAnsi" w:hAnsiTheme="minorHAnsi"/>
          <w:color w:val="auto"/>
        </w:rPr>
        <w:t>o</w:t>
      </w:r>
      <w:r w:rsidRPr="00A05529">
        <w:rPr>
          <w:rFonts w:asciiTheme="minorHAnsi" w:hAnsiTheme="minorHAnsi"/>
          <w:color w:val="auto"/>
        </w:rPr>
        <w:t>r</w:t>
      </w:r>
      <w:r w:rsidR="008151F9" w:rsidRPr="00A05529">
        <w:rPr>
          <w:rFonts w:asciiTheme="minorHAnsi" w:hAnsiTheme="minorHAnsi"/>
          <w:color w:val="auto"/>
        </w:rPr>
        <w:t>ganizatora od zawarcia umowy, a</w:t>
      </w:r>
      <w:r w:rsidR="00C43956" w:rsidRPr="00A05529">
        <w:rPr>
          <w:rFonts w:asciiTheme="minorHAnsi" w:hAnsiTheme="minorHAnsi"/>
          <w:color w:val="auto"/>
        </w:rPr>
        <w:t xml:space="preserve"> </w:t>
      </w:r>
      <w:r w:rsidRPr="00A05529">
        <w:rPr>
          <w:rFonts w:asciiTheme="minorHAnsi" w:hAnsiTheme="minorHAnsi"/>
          <w:color w:val="auto"/>
        </w:rPr>
        <w:t>w konsekwencji wpłacone przez uczestnika przetargu wadi</w:t>
      </w:r>
      <w:r w:rsidR="00F96872" w:rsidRPr="00A05529">
        <w:rPr>
          <w:rFonts w:asciiTheme="minorHAnsi" w:hAnsiTheme="minorHAnsi"/>
          <w:color w:val="auto"/>
        </w:rPr>
        <w:t>um nie będzie podlegać zwrotowi</w:t>
      </w:r>
      <w:r w:rsidRPr="00A05529">
        <w:rPr>
          <w:rFonts w:asciiTheme="minorHAnsi" w:hAnsiTheme="minorHAnsi"/>
          <w:color w:val="auto"/>
        </w:rPr>
        <w:t>.</w:t>
      </w:r>
    </w:p>
    <w:p w:rsidR="009D1BC8" w:rsidRPr="00DB62E7" w:rsidRDefault="009D1BC8" w:rsidP="006B33C4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9D1BC8" w:rsidRPr="00DB62E7" w:rsidRDefault="009D1BC8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DB62E7">
        <w:rPr>
          <w:rFonts w:asciiTheme="minorHAnsi" w:hAnsiTheme="minorHAnsi"/>
          <w:b/>
          <w:szCs w:val="24"/>
        </w:rPr>
        <w:t>§ 6</w:t>
      </w:r>
    </w:p>
    <w:p w:rsidR="00B87EA0" w:rsidRPr="00DB62E7" w:rsidRDefault="009D1BC8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DB62E7">
        <w:rPr>
          <w:rFonts w:asciiTheme="minorHAnsi" w:hAnsiTheme="minorHAnsi"/>
          <w:b/>
          <w:szCs w:val="24"/>
        </w:rPr>
        <w:t>Cena wywoławcza</w:t>
      </w:r>
      <w:r w:rsidR="00E435C7" w:rsidRPr="00DB62E7">
        <w:rPr>
          <w:rFonts w:asciiTheme="minorHAnsi" w:hAnsiTheme="minorHAnsi"/>
          <w:b/>
          <w:szCs w:val="24"/>
        </w:rPr>
        <w:t xml:space="preserve"> </w:t>
      </w:r>
      <w:r w:rsidR="00915282" w:rsidRPr="00DB62E7">
        <w:rPr>
          <w:rFonts w:asciiTheme="minorHAnsi" w:hAnsiTheme="minorHAnsi"/>
          <w:b/>
          <w:szCs w:val="24"/>
        </w:rPr>
        <w:t>oraz informacja o opodatkowaniu sprzedaży podatkiem VAT</w:t>
      </w:r>
    </w:p>
    <w:p w:rsidR="00B87EA0" w:rsidRPr="00DB62E7" w:rsidRDefault="00B87EA0" w:rsidP="006B33C4">
      <w:pPr>
        <w:spacing w:line="276" w:lineRule="auto"/>
        <w:ind w:left="567" w:hanging="567"/>
        <w:jc w:val="both"/>
        <w:rPr>
          <w:rFonts w:asciiTheme="minorHAnsi" w:hAnsiTheme="minorHAnsi"/>
          <w:szCs w:val="24"/>
        </w:rPr>
      </w:pPr>
    </w:p>
    <w:p w:rsidR="0080247C" w:rsidRPr="00DB62E7" w:rsidRDefault="00915282" w:rsidP="006B33C4">
      <w:pPr>
        <w:pStyle w:val="Akapitzlist"/>
        <w:numPr>
          <w:ilvl w:val="0"/>
          <w:numId w:val="16"/>
        </w:numPr>
        <w:tabs>
          <w:tab w:val="left" w:pos="0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DB62E7">
        <w:rPr>
          <w:rFonts w:asciiTheme="minorHAnsi" w:hAnsiTheme="minorHAnsi"/>
          <w:szCs w:val="24"/>
        </w:rPr>
        <w:t xml:space="preserve">Cena wywoławcza </w:t>
      </w:r>
      <w:r w:rsidR="00FC55E9" w:rsidRPr="00DB62E7">
        <w:rPr>
          <w:rFonts w:asciiTheme="minorHAnsi" w:hAnsiTheme="minorHAnsi"/>
          <w:szCs w:val="24"/>
        </w:rPr>
        <w:t>wynosi:</w:t>
      </w:r>
      <w:r w:rsidR="000F1332" w:rsidRPr="00DB62E7">
        <w:rPr>
          <w:rFonts w:asciiTheme="minorHAnsi" w:hAnsiTheme="minorHAnsi"/>
          <w:szCs w:val="24"/>
        </w:rPr>
        <w:t xml:space="preserve"> </w:t>
      </w:r>
      <w:r w:rsidR="00537216" w:rsidRPr="00DB62E7">
        <w:rPr>
          <w:rFonts w:asciiTheme="minorHAnsi" w:hAnsiTheme="minorHAnsi"/>
          <w:b/>
          <w:szCs w:val="24"/>
        </w:rPr>
        <w:t>772.00</w:t>
      </w:r>
      <w:r w:rsidR="00CF75F3" w:rsidRPr="00DB62E7">
        <w:rPr>
          <w:rFonts w:asciiTheme="minorHAnsi" w:hAnsiTheme="minorHAnsi"/>
          <w:b/>
          <w:szCs w:val="24"/>
        </w:rPr>
        <w:t>0</w:t>
      </w:r>
      <w:r w:rsidR="00376EE6" w:rsidRPr="00DB62E7">
        <w:rPr>
          <w:rFonts w:asciiTheme="minorHAnsi" w:hAnsiTheme="minorHAnsi"/>
          <w:b/>
          <w:szCs w:val="24"/>
        </w:rPr>
        <w:t>,00</w:t>
      </w:r>
      <w:r w:rsidR="007B6010" w:rsidRPr="00DB62E7">
        <w:rPr>
          <w:rFonts w:asciiTheme="minorHAnsi" w:hAnsiTheme="minorHAnsi"/>
          <w:b/>
          <w:szCs w:val="24"/>
        </w:rPr>
        <w:t xml:space="preserve"> zł</w:t>
      </w:r>
      <w:r w:rsidR="007B6010" w:rsidRPr="00DB62E7">
        <w:rPr>
          <w:rFonts w:asciiTheme="minorHAnsi" w:hAnsiTheme="minorHAnsi"/>
          <w:szCs w:val="24"/>
        </w:rPr>
        <w:t xml:space="preserve"> </w:t>
      </w:r>
      <w:r w:rsidR="00E33390" w:rsidRPr="00DB62E7">
        <w:rPr>
          <w:rFonts w:asciiTheme="minorHAnsi" w:hAnsiTheme="minorHAnsi"/>
          <w:szCs w:val="24"/>
        </w:rPr>
        <w:t>(słownie:</w:t>
      </w:r>
      <w:r w:rsidR="00A9078A" w:rsidRPr="00DB62E7">
        <w:rPr>
          <w:rFonts w:asciiTheme="minorHAnsi" w:hAnsiTheme="minorHAnsi"/>
          <w:szCs w:val="24"/>
        </w:rPr>
        <w:t xml:space="preserve"> </w:t>
      </w:r>
      <w:r w:rsidR="00CF75F3" w:rsidRPr="00DB62E7">
        <w:rPr>
          <w:rFonts w:asciiTheme="minorHAnsi" w:hAnsiTheme="minorHAnsi"/>
          <w:szCs w:val="24"/>
        </w:rPr>
        <w:t xml:space="preserve">siedemset siedemdziesiąt dwa tysiące </w:t>
      </w:r>
      <w:r w:rsidR="000D3578" w:rsidRPr="00DB62E7">
        <w:rPr>
          <w:rFonts w:asciiTheme="minorHAnsi" w:hAnsiTheme="minorHAnsi"/>
          <w:szCs w:val="24"/>
        </w:rPr>
        <w:t xml:space="preserve">złotych </w:t>
      </w:r>
      <w:r w:rsidR="00CF75F3" w:rsidRPr="00DB62E7">
        <w:rPr>
          <w:rFonts w:asciiTheme="minorHAnsi" w:hAnsiTheme="minorHAnsi"/>
          <w:szCs w:val="24"/>
        </w:rPr>
        <w:t>i zero groszy</w:t>
      </w:r>
      <w:r w:rsidR="00787647" w:rsidRPr="00DB62E7">
        <w:rPr>
          <w:rFonts w:asciiTheme="minorHAnsi" w:hAnsiTheme="minorHAnsi"/>
          <w:szCs w:val="24"/>
        </w:rPr>
        <w:t>).</w:t>
      </w:r>
    </w:p>
    <w:p w:rsidR="00366AC2" w:rsidRPr="00DB62E7" w:rsidRDefault="00FA4E76" w:rsidP="006B33C4">
      <w:pPr>
        <w:pStyle w:val="Akapitzlist"/>
        <w:numPr>
          <w:ilvl w:val="0"/>
          <w:numId w:val="16"/>
        </w:numPr>
        <w:tabs>
          <w:tab w:val="left" w:pos="0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DB62E7">
        <w:rPr>
          <w:rFonts w:asciiTheme="minorHAnsi" w:hAnsiTheme="minorHAnsi"/>
          <w:szCs w:val="24"/>
        </w:rPr>
        <w:t xml:space="preserve">Na podstawie </w:t>
      </w:r>
      <w:r w:rsidR="00C45771" w:rsidRPr="00DB62E7">
        <w:rPr>
          <w:rFonts w:asciiTheme="minorHAnsi" w:hAnsiTheme="minorHAnsi"/>
          <w:szCs w:val="24"/>
        </w:rPr>
        <w:t>interpretacji indywidualnej wydanej przez Dyrektora Krajowej Informacji Skarbowej 0114-KDIP1-1.4012.149.2019.2.MMA z 28.05.2019 r</w:t>
      </w:r>
      <w:r w:rsidR="00016940">
        <w:rPr>
          <w:rFonts w:asciiTheme="minorHAnsi" w:hAnsiTheme="minorHAnsi"/>
          <w:szCs w:val="24"/>
        </w:rPr>
        <w:t>.</w:t>
      </w:r>
      <w:r w:rsidR="00C45771" w:rsidRPr="00DB62E7">
        <w:rPr>
          <w:rFonts w:asciiTheme="minorHAnsi" w:hAnsiTheme="minorHAnsi"/>
          <w:szCs w:val="24"/>
        </w:rPr>
        <w:t xml:space="preserve">, sprzedaż nieruchomości objętej przetargiem jest zwolniona z podatku VAT na podstawie </w:t>
      </w:r>
      <w:r w:rsidR="00A52021" w:rsidRPr="00DB62E7">
        <w:rPr>
          <w:rFonts w:asciiTheme="minorHAnsi" w:hAnsiTheme="minorHAnsi"/>
          <w:szCs w:val="24"/>
        </w:rPr>
        <w:t>art. 43 ust.</w:t>
      </w:r>
      <w:r w:rsidR="00CF75F3" w:rsidRPr="00DB62E7">
        <w:rPr>
          <w:rFonts w:asciiTheme="minorHAnsi" w:hAnsiTheme="minorHAnsi"/>
          <w:szCs w:val="24"/>
        </w:rPr>
        <w:t xml:space="preserve"> 1 pkt.</w:t>
      </w:r>
      <w:r w:rsidR="00A52021" w:rsidRPr="00DB62E7">
        <w:rPr>
          <w:rFonts w:asciiTheme="minorHAnsi" w:hAnsiTheme="minorHAnsi"/>
          <w:szCs w:val="24"/>
        </w:rPr>
        <w:t>10 w</w:t>
      </w:r>
      <w:r w:rsidR="000D19C5">
        <w:rPr>
          <w:rFonts w:asciiTheme="minorHAnsi" w:hAnsiTheme="minorHAnsi"/>
          <w:szCs w:val="24"/>
        </w:rPr>
        <w:t> </w:t>
      </w:r>
      <w:r w:rsidR="00A52021" w:rsidRPr="00DB62E7">
        <w:rPr>
          <w:rFonts w:asciiTheme="minorHAnsi" w:hAnsiTheme="minorHAnsi"/>
          <w:szCs w:val="24"/>
        </w:rPr>
        <w:t xml:space="preserve">powiązaniu z art. 29a ust. 8 ustawy o </w:t>
      </w:r>
      <w:r w:rsidR="0080247C" w:rsidRPr="00DB62E7">
        <w:rPr>
          <w:rFonts w:asciiTheme="minorHAnsi" w:hAnsiTheme="minorHAnsi"/>
          <w:szCs w:val="24"/>
        </w:rPr>
        <w:t>podatku od</w:t>
      </w:r>
      <w:r w:rsidR="00C45771" w:rsidRPr="00DB62E7">
        <w:rPr>
          <w:rFonts w:asciiTheme="minorHAnsi" w:hAnsiTheme="minorHAnsi"/>
          <w:szCs w:val="24"/>
        </w:rPr>
        <w:t xml:space="preserve"> </w:t>
      </w:r>
      <w:r w:rsidR="0080247C" w:rsidRPr="00DB62E7">
        <w:rPr>
          <w:rFonts w:asciiTheme="minorHAnsi" w:hAnsiTheme="minorHAnsi"/>
          <w:szCs w:val="24"/>
        </w:rPr>
        <w:t>towarów i usług (</w:t>
      </w:r>
      <w:proofErr w:type="spellStart"/>
      <w:r w:rsidR="00CF75F3" w:rsidRPr="00DB62E7">
        <w:rPr>
          <w:rFonts w:asciiTheme="minorHAnsi" w:hAnsiTheme="minorHAnsi"/>
          <w:szCs w:val="24"/>
        </w:rPr>
        <w:t>t.j</w:t>
      </w:r>
      <w:proofErr w:type="spellEnd"/>
      <w:r w:rsidR="00CF75F3" w:rsidRPr="00DB62E7">
        <w:rPr>
          <w:rFonts w:asciiTheme="minorHAnsi" w:hAnsiTheme="minorHAnsi"/>
          <w:szCs w:val="24"/>
        </w:rPr>
        <w:t xml:space="preserve">. </w:t>
      </w:r>
      <w:r w:rsidR="0080247C" w:rsidRPr="00DB62E7">
        <w:rPr>
          <w:rFonts w:asciiTheme="minorHAnsi" w:hAnsiTheme="minorHAnsi"/>
          <w:szCs w:val="24"/>
        </w:rPr>
        <w:t>Dz.</w:t>
      </w:r>
      <w:r w:rsidR="00CF75F3" w:rsidRPr="00DB62E7">
        <w:rPr>
          <w:rFonts w:asciiTheme="minorHAnsi" w:hAnsiTheme="minorHAnsi"/>
          <w:szCs w:val="24"/>
        </w:rPr>
        <w:t xml:space="preserve"> </w:t>
      </w:r>
      <w:r w:rsidR="0080247C" w:rsidRPr="00DB62E7">
        <w:rPr>
          <w:rFonts w:asciiTheme="minorHAnsi" w:hAnsiTheme="minorHAnsi"/>
          <w:szCs w:val="24"/>
        </w:rPr>
        <w:t>U. 20</w:t>
      </w:r>
      <w:r w:rsidR="00CF75F3" w:rsidRPr="00DB62E7">
        <w:rPr>
          <w:rFonts w:asciiTheme="minorHAnsi" w:hAnsiTheme="minorHAnsi"/>
          <w:szCs w:val="24"/>
        </w:rPr>
        <w:t>20,</w:t>
      </w:r>
      <w:r w:rsidR="0080247C" w:rsidRPr="00DB62E7">
        <w:rPr>
          <w:rFonts w:asciiTheme="minorHAnsi" w:hAnsiTheme="minorHAnsi"/>
          <w:szCs w:val="24"/>
        </w:rPr>
        <w:t xml:space="preserve"> poz.</w:t>
      </w:r>
      <w:r w:rsidR="000D19C5">
        <w:rPr>
          <w:rFonts w:asciiTheme="minorHAnsi" w:hAnsiTheme="minorHAnsi"/>
          <w:szCs w:val="24"/>
        </w:rPr>
        <w:t> </w:t>
      </w:r>
      <w:r w:rsidR="00CF75F3" w:rsidRPr="00DB62E7">
        <w:rPr>
          <w:rFonts w:asciiTheme="minorHAnsi" w:hAnsiTheme="minorHAnsi"/>
          <w:szCs w:val="24"/>
        </w:rPr>
        <w:t xml:space="preserve">106 z </w:t>
      </w:r>
      <w:proofErr w:type="spellStart"/>
      <w:r w:rsidR="00CF75F3" w:rsidRPr="00DB62E7">
        <w:rPr>
          <w:rFonts w:asciiTheme="minorHAnsi" w:hAnsiTheme="minorHAnsi"/>
          <w:szCs w:val="24"/>
        </w:rPr>
        <w:t>późn</w:t>
      </w:r>
      <w:proofErr w:type="spellEnd"/>
      <w:r w:rsidR="00CF75F3" w:rsidRPr="00DB62E7">
        <w:rPr>
          <w:rFonts w:asciiTheme="minorHAnsi" w:hAnsiTheme="minorHAnsi"/>
          <w:szCs w:val="24"/>
        </w:rPr>
        <w:t>. zm.)</w:t>
      </w:r>
      <w:r w:rsidR="000B6E82" w:rsidRPr="00DB62E7">
        <w:rPr>
          <w:rFonts w:asciiTheme="minorHAnsi" w:hAnsiTheme="minorHAnsi"/>
          <w:szCs w:val="24"/>
        </w:rPr>
        <w:t>.</w:t>
      </w:r>
    </w:p>
    <w:p w:rsidR="00DF6266" w:rsidRPr="00DB62E7" w:rsidRDefault="00DF6266" w:rsidP="006B33C4">
      <w:pPr>
        <w:pStyle w:val="Akapitzlist"/>
        <w:numPr>
          <w:ilvl w:val="0"/>
          <w:numId w:val="16"/>
        </w:numPr>
        <w:tabs>
          <w:tab w:val="left" w:pos="0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DB62E7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DB62E7">
        <w:rPr>
          <w:rFonts w:asciiTheme="minorHAnsi" w:hAnsiTheme="minorHAnsi"/>
          <w:szCs w:val="24"/>
        </w:rPr>
        <w:t xml:space="preserve">oraz inne koszty </w:t>
      </w:r>
      <w:r w:rsidRPr="00DB62E7">
        <w:rPr>
          <w:rFonts w:asciiTheme="minorHAnsi" w:hAnsiTheme="minorHAnsi"/>
          <w:szCs w:val="24"/>
        </w:rPr>
        <w:t>związane z</w:t>
      </w:r>
      <w:r w:rsidR="00DB62E7" w:rsidRPr="00DB62E7">
        <w:rPr>
          <w:rFonts w:asciiTheme="minorHAnsi" w:hAnsiTheme="minorHAnsi"/>
          <w:szCs w:val="24"/>
        </w:rPr>
        <w:t xml:space="preserve"> </w:t>
      </w:r>
      <w:r w:rsidRPr="00DB62E7">
        <w:rPr>
          <w:rFonts w:asciiTheme="minorHAnsi" w:hAnsiTheme="minorHAnsi"/>
          <w:szCs w:val="24"/>
        </w:rPr>
        <w:t>nabyciem nieruchomości ponosi kupujący.</w:t>
      </w:r>
    </w:p>
    <w:p w:rsidR="00915282" w:rsidRPr="00DB62E7" w:rsidRDefault="00915282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9E48BE" w:rsidRPr="00DE563F" w:rsidRDefault="009E48BE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DE563F">
        <w:rPr>
          <w:rFonts w:asciiTheme="minorHAnsi" w:hAnsiTheme="minorHAnsi"/>
          <w:b/>
          <w:szCs w:val="24"/>
        </w:rPr>
        <w:lastRenderedPageBreak/>
        <w:t>§ 7</w:t>
      </w:r>
    </w:p>
    <w:p w:rsidR="009E48BE" w:rsidRPr="00DE563F" w:rsidRDefault="009E48BE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DE563F">
        <w:rPr>
          <w:rFonts w:asciiTheme="minorHAnsi" w:hAnsiTheme="minorHAnsi"/>
          <w:b/>
          <w:szCs w:val="24"/>
        </w:rPr>
        <w:t>Informacje o sposobie porozumiewan</w:t>
      </w:r>
      <w:r w:rsidR="00225B02" w:rsidRPr="00DE563F">
        <w:rPr>
          <w:rFonts w:asciiTheme="minorHAnsi" w:hAnsiTheme="minorHAnsi"/>
          <w:b/>
          <w:szCs w:val="24"/>
        </w:rPr>
        <w:t>ia się w sprawie przetargu</w:t>
      </w:r>
    </w:p>
    <w:p w:rsidR="008865B3" w:rsidRPr="00DE563F" w:rsidRDefault="008865B3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4D799E" w:rsidRPr="00DE563F" w:rsidRDefault="00410BCB" w:rsidP="006B33C4">
      <w:pPr>
        <w:pStyle w:val="Lista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D</w:t>
      </w:r>
      <w:r w:rsidR="009E48BE" w:rsidRPr="00DE563F">
        <w:rPr>
          <w:rFonts w:asciiTheme="minorHAnsi" w:hAnsiTheme="minorHAnsi"/>
          <w:szCs w:val="24"/>
        </w:rPr>
        <w:t>o bezpośredniego kontaktowania się z ucze</w:t>
      </w:r>
      <w:r w:rsidR="0080306F" w:rsidRPr="00DE563F">
        <w:rPr>
          <w:rFonts w:asciiTheme="minorHAnsi" w:hAnsiTheme="minorHAnsi"/>
          <w:szCs w:val="24"/>
        </w:rPr>
        <w:t>s</w:t>
      </w:r>
      <w:r w:rsidR="0030652B" w:rsidRPr="00DE563F">
        <w:rPr>
          <w:rFonts w:asciiTheme="minorHAnsi" w:hAnsiTheme="minorHAnsi"/>
          <w:szCs w:val="24"/>
        </w:rPr>
        <w:t>tnika</w:t>
      </w:r>
      <w:r w:rsidR="00442F5C" w:rsidRPr="00DE563F">
        <w:rPr>
          <w:rFonts w:asciiTheme="minorHAnsi" w:hAnsiTheme="minorHAnsi"/>
          <w:szCs w:val="24"/>
        </w:rPr>
        <w:t>mi postępowania upoważnione są</w:t>
      </w:r>
      <w:r w:rsidR="000D19C5">
        <w:rPr>
          <w:rFonts w:asciiTheme="minorHAnsi" w:hAnsiTheme="minorHAnsi"/>
          <w:szCs w:val="24"/>
        </w:rPr>
        <w:t> </w:t>
      </w:r>
      <w:r w:rsidR="00442F5C" w:rsidRPr="00DE563F">
        <w:rPr>
          <w:rFonts w:asciiTheme="minorHAnsi" w:hAnsiTheme="minorHAnsi"/>
          <w:szCs w:val="24"/>
        </w:rPr>
        <w:t>następujące osoby</w:t>
      </w:r>
      <w:r w:rsidR="009E48BE" w:rsidRPr="00DE563F">
        <w:rPr>
          <w:rFonts w:asciiTheme="minorHAnsi" w:hAnsiTheme="minorHAnsi"/>
          <w:szCs w:val="24"/>
        </w:rPr>
        <w:t>:</w:t>
      </w:r>
    </w:p>
    <w:p w:rsidR="004D5354" w:rsidRPr="00074999" w:rsidRDefault="00522468" w:rsidP="006B33C4">
      <w:pPr>
        <w:pStyle w:val="Lista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Dariusz Grabowski</w:t>
      </w:r>
      <w:r w:rsidR="004D5354" w:rsidRPr="00DE563F">
        <w:rPr>
          <w:rFonts w:asciiTheme="minorHAnsi" w:hAnsiTheme="minorHAnsi"/>
          <w:szCs w:val="24"/>
        </w:rPr>
        <w:t xml:space="preserve">, tel. </w:t>
      </w:r>
      <w:r w:rsidR="00074999">
        <w:rPr>
          <w:rFonts w:asciiTheme="minorHAnsi" w:hAnsiTheme="minorHAnsi"/>
          <w:szCs w:val="24"/>
        </w:rPr>
        <w:t>41 33-56-760</w:t>
      </w:r>
      <w:r w:rsidR="004D5354" w:rsidRPr="00DE563F">
        <w:rPr>
          <w:rFonts w:asciiTheme="minorHAnsi" w:hAnsiTheme="minorHAnsi"/>
          <w:szCs w:val="24"/>
        </w:rPr>
        <w:t xml:space="preserve"> </w:t>
      </w:r>
      <w:r w:rsidR="00040161" w:rsidRPr="00DE563F">
        <w:rPr>
          <w:rFonts w:asciiTheme="minorHAnsi" w:hAnsiTheme="minorHAnsi"/>
          <w:szCs w:val="24"/>
        </w:rPr>
        <w:t>l</w:t>
      </w:r>
      <w:r w:rsidR="004D5354" w:rsidRPr="00DE563F">
        <w:rPr>
          <w:rFonts w:asciiTheme="minorHAnsi" w:hAnsiTheme="minorHAnsi"/>
          <w:szCs w:val="24"/>
        </w:rPr>
        <w:t xml:space="preserve">ub </w:t>
      </w:r>
      <w:r w:rsidR="00FF022F">
        <w:rPr>
          <w:rFonts w:asciiTheme="minorHAnsi" w:hAnsiTheme="minorHAnsi"/>
          <w:szCs w:val="24"/>
        </w:rPr>
        <w:t>502-000-967</w:t>
      </w:r>
      <w:r w:rsidR="004D5354" w:rsidRPr="00DE563F">
        <w:rPr>
          <w:rFonts w:asciiTheme="minorHAnsi" w:hAnsiTheme="minorHAnsi"/>
          <w:szCs w:val="24"/>
        </w:rPr>
        <w:t xml:space="preserve">, e-mail: </w:t>
      </w:r>
      <w:r w:rsidR="00C2120D" w:rsidRPr="00074999">
        <w:rPr>
          <w:rFonts w:asciiTheme="minorHAnsi" w:hAnsiTheme="minorHAnsi"/>
          <w:szCs w:val="24"/>
        </w:rPr>
        <w:t>dariusz.grabowski@zus.pl;</w:t>
      </w:r>
    </w:p>
    <w:p w:rsidR="004D5354" w:rsidRPr="00074999" w:rsidRDefault="004D5354" w:rsidP="006B33C4">
      <w:pPr>
        <w:pStyle w:val="Lista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 xml:space="preserve">Ewa Morska, tel. 41 33-56-755, e-mail: </w:t>
      </w:r>
      <w:hyperlink r:id="rId10" w:history="1">
        <w:r w:rsidRPr="00074999">
          <w:rPr>
            <w:rStyle w:val="Hipercze"/>
            <w:rFonts w:asciiTheme="minorHAnsi" w:hAnsiTheme="minorHAnsi"/>
            <w:color w:val="auto"/>
            <w:szCs w:val="24"/>
            <w:u w:val="none"/>
          </w:rPr>
          <w:t>ewa.morska@zus.pl</w:t>
        </w:r>
      </w:hyperlink>
    </w:p>
    <w:p w:rsidR="00410BCB" w:rsidRPr="00DE563F" w:rsidRDefault="00E12977" w:rsidP="006B33C4">
      <w:pPr>
        <w:pStyle w:val="Lista"/>
        <w:spacing w:line="276" w:lineRule="auto"/>
        <w:ind w:left="360" w:firstLine="0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od poniedziałku do piątku w godzinach od 07:</w:t>
      </w:r>
      <w:r w:rsidR="004D5354" w:rsidRPr="00DE563F">
        <w:rPr>
          <w:rFonts w:asciiTheme="minorHAnsi" w:hAnsiTheme="minorHAnsi"/>
          <w:szCs w:val="24"/>
        </w:rPr>
        <w:t>3</w:t>
      </w:r>
      <w:r w:rsidRPr="00DE563F">
        <w:rPr>
          <w:rFonts w:asciiTheme="minorHAnsi" w:hAnsiTheme="minorHAnsi"/>
          <w:szCs w:val="24"/>
        </w:rPr>
        <w:t>0 do 1</w:t>
      </w:r>
      <w:r w:rsidR="004D5354" w:rsidRPr="00DE563F">
        <w:rPr>
          <w:rFonts w:asciiTheme="minorHAnsi" w:hAnsiTheme="minorHAnsi"/>
          <w:szCs w:val="24"/>
        </w:rPr>
        <w:t>4</w:t>
      </w:r>
      <w:r w:rsidRPr="00DE563F">
        <w:rPr>
          <w:rFonts w:asciiTheme="minorHAnsi" w:hAnsiTheme="minorHAnsi"/>
          <w:szCs w:val="24"/>
        </w:rPr>
        <w:t>:</w:t>
      </w:r>
      <w:r w:rsidR="004D5354" w:rsidRPr="00DE563F">
        <w:rPr>
          <w:rFonts w:asciiTheme="minorHAnsi" w:hAnsiTheme="minorHAnsi"/>
          <w:szCs w:val="24"/>
        </w:rPr>
        <w:t>30</w:t>
      </w:r>
      <w:r w:rsidR="007B2B39" w:rsidRPr="00DE563F">
        <w:rPr>
          <w:rFonts w:asciiTheme="minorHAnsi" w:hAnsiTheme="minorHAnsi"/>
          <w:szCs w:val="24"/>
        </w:rPr>
        <w:t>.</w:t>
      </w:r>
    </w:p>
    <w:p w:rsidR="009E48BE" w:rsidRPr="00DE563F" w:rsidRDefault="007C1EC0" w:rsidP="006B33C4">
      <w:pPr>
        <w:pStyle w:val="Lista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 xml:space="preserve">Uczestnicy przetargu przed złożeniem oferty mogą kierować pisemne zapytania </w:t>
      </w:r>
      <w:r w:rsidR="00257024" w:rsidRPr="00DE563F">
        <w:rPr>
          <w:rFonts w:asciiTheme="minorHAnsi" w:hAnsiTheme="minorHAnsi"/>
          <w:szCs w:val="24"/>
        </w:rPr>
        <w:t xml:space="preserve">odnośnie stanu </w:t>
      </w:r>
      <w:r w:rsidR="00C2120D" w:rsidRPr="00DE563F">
        <w:rPr>
          <w:rFonts w:asciiTheme="minorHAnsi" w:hAnsiTheme="minorHAnsi"/>
          <w:szCs w:val="24"/>
        </w:rPr>
        <w:t xml:space="preserve">prawnego oraz technicznego </w:t>
      </w:r>
      <w:r w:rsidR="00376EE6" w:rsidRPr="00DE563F">
        <w:rPr>
          <w:rFonts w:asciiTheme="minorHAnsi" w:hAnsiTheme="minorHAnsi"/>
          <w:szCs w:val="24"/>
        </w:rPr>
        <w:t xml:space="preserve">nieruchomości </w:t>
      </w:r>
      <w:r w:rsidRPr="00DE563F">
        <w:rPr>
          <w:rFonts w:asciiTheme="minorHAnsi" w:hAnsiTheme="minorHAnsi"/>
          <w:szCs w:val="24"/>
        </w:rPr>
        <w:t xml:space="preserve">drogą </w:t>
      </w:r>
      <w:r w:rsidR="00E12977" w:rsidRPr="00DE563F">
        <w:rPr>
          <w:rFonts w:asciiTheme="minorHAnsi" w:hAnsiTheme="minorHAnsi"/>
          <w:szCs w:val="24"/>
        </w:rPr>
        <w:t>elektroniczną na adres e-mail:</w:t>
      </w:r>
      <w:r w:rsidR="00D03818" w:rsidRPr="00DE563F">
        <w:rPr>
          <w:rFonts w:asciiTheme="minorHAnsi" w:hAnsiTheme="minorHAnsi"/>
          <w:szCs w:val="24"/>
        </w:rPr>
        <w:t xml:space="preserve"> </w:t>
      </w:r>
      <w:hyperlink r:id="rId11" w:history="1">
        <w:r w:rsidR="00522468" w:rsidRPr="00074999">
          <w:rPr>
            <w:rStyle w:val="Hipercze"/>
            <w:rFonts w:asciiTheme="minorHAnsi" w:hAnsiTheme="minorHAnsi"/>
            <w:color w:val="auto"/>
            <w:szCs w:val="24"/>
            <w:u w:val="none"/>
          </w:rPr>
          <w:t>dariusz.grabowski@zus.pl</w:t>
        </w:r>
      </w:hyperlink>
      <w:r w:rsidR="002301C6" w:rsidRPr="00074999">
        <w:rPr>
          <w:rStyle w:val="Hipercze"/>
          <w:rFonts w:asciiTheme="minorHAnsi" w:hAnsiTheme="minorHAnsi"/>
          <w:color w:val="auto"/>
          <w:szCs w:val="24"/>
          <w:u w:val="none"/>
        </w:rPr>
        <w:t xml:space="preserve"> </w:t>
      </w:r>
      <w:r w:rsidR="00B262EA" w:rsidRPr="00074999">
        <w:rPr>
          <w:rStyle w:val="Hipercze"/>
          <w:rFonts w:asciiTheme="minorHAnsi" w:hAnsiTheme="minorHAnsi"/>
          <w:color w:val="auto"/>
          <w:szCs w:val="24"/>
          <w:u w:val="none"/>
        </w:rPr>
        <w:t>lub</w:t>
      </w:r>
      <w:r w:rsidR="002301C6" w:rsidRPr="00074999">
        <w:rPr>
          <w:rStyle w:val="Hipercze"/>
          <w:rFonts w:asciiTheme="minorHAnsi" w:hAnsiTheme="minorHAnsi"/>
          <w:color w:val="auto"/>
          <w:szCs w:val="24"/>
          <w:u w:val="none"/>
        </w:rPr>
        <w:t xml:space="preserve"> </w:t>
      </w:r>
      <w:r w:rsidR="00C2120D" w:rsidRPr="00074999">
        <w:rPr>
          <w:rStyle w:val="Hipercze"/>
          <w:rFonts w:asciiTheme="minorHAnsi" w:hAnsiTheme="minorHAnsi"/>
          <w:color w:val="auto"/>
          <w:szCs w:val="24"/>
          <w:u w:val="none"/>
        </w:rPr>
        <w:t>ewa</w:t>
      </w:r>
      <w:r w:rsidR="00522468" w:rsidRPr="00074999">
        <w:rPr>
          <w:rStyle w:val="Hipercze"/>
          <w:rFonts w:asciiTheme="minorHAnsi" w:hAnsiTheme="minorHAnsi"/>
          <w:color w:val="auto"/>
          <w:szCs w:val="24"/>
          <w:u w:val="none"/>
        </w:rPr>
        <w:t>.</w:t>
      </w:r>
      <w:r w:rsidR="00C2120D" w:rsidRPr="00074999">
        <w:rPr>
          <w:rStyle w:val="Hipercze"/>
          <w:rFonts w:asciiTheme="minorHAnsi" w:hAnsiTheme="minorHAnsi"/>
          <w:color w:val="auto"/>
          <w:szCs w:val="24"/>
          <w:u w:val="none"/>
        </w:rPr>
        <w:t>morska</w:t>
      </w:r>
      <w:r w:rsidR="00522468" w:rsidRPr="00074999">
        <w:rPr>
          <w:rStyle w:val="Hipercze"/>
          <w:rFonts w:asciiTheme="minorHAnsi" w:hAnsiTheme="minorHAnsi"/>
          <w:color w:val="auto"/>
          <w:szCs w:val="24"/>
          <w:u w:val="none"/>
        </w:rPr>
        <w:t xml:space="preserve">@zus.pl </w:t>
      </w:r>
      <w:r w:rsidR="00B262EA">
        <w:rPr>
          <w:rFonts w:asciiTheme="minorHAnsi" w:hAnsiTheme="minorHAnsi"/>
          <w:szCs w:val="24"/>
        </w:rPr>
        <w:t>bądź</w:t>
      </w:r>
      <w:r w:rsidR="00522468" w:rsidRPr="00DE563F">
        <w:rPr>
          <w:rFonts w:asciiTheme="minorHAnsi" w:hAnsiTheme="minorHAnsi"/>
          <w:szCs w:val="24"/>
        </w:rPr>
        <w:t xml:space="preserve"> pisemnie </w:t>
      </w:r>
      <w:r w:rsidR="009E48BE" w:rsidRPr="00DE563F">
        <w:rPr>
          <w:rFonts w:asciiTheme="minorHAnsi" w:hAnsiTheme="minorHAnsi"/>
          <w:szCs w:val="24"/>
        </w:rPr>
        <w:t>na adres:</w:t>
      </w:r>
    </w:p>
    <w:p w:rsidR="00C2120D" w:rsidRPr="00DE563F" w:rsidRDefault="00C2120D" w:rsidP="006B33C4">
      <w:pPr>
        <w:widowControl w:val="0"/>
        <w:spacing w:line="276" w:lineRule="auto"/>
        <w:ind w:left="708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Zakład Ubezpieczeń Społecznych</w:t>
      </w:r>
    </w:p>
    <w:p w:rsidR="00C2120D" w:rsidRPr="00DE563F" w:rsidRDefault="00C2120D" w:rsidP="006B33C4">
      <w:pPr>
        <w:widowControl w:val="0"/>
        <w:spacing w:line="276" w:lineRule="auto"/>
        <w:ind w:left="708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Oddział w Kielcach</w:t>
      </w:r>
    </w:p>
    <w:p w:rsidR="00C2120D" w:rsidRPr="00DE563F" w:rsidRDefault="00C2120D" w:rsidP="006B33C4">
      <w:pPr>
        <w:widowControl w:val="0"/>
        <w:spacing w:line="276" w:lineRule="auto"/>
        <w:ind w:left="708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Wydział Administracyjno-Gospodarczy</w:t>
      </w:r>
    </w:p>
    <w:p w:rsidR="00C2120D" w:rsidRPr="00DE563F" w:rsidRDefault="00C2120D" w:rsidP="006B33C4">
      <w:pPr>
        <w:widowControl w:val="0"/>
        <w:spacing w:line="276" w:lineRule="auto"/>
        <w:ind w:left="708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ul. Piotrkowska 27</w:t>
      </w:r>
    </w:p>
    <w:p w:rsidR="00C2120D" w:rsidRPr="00DE563F" w:rsidRDefault="00C2120D" w:rsidP="006B33C4">
      <w:pPr>
        <w:pStyle w:val="Lista"/>
        <w:spacing w:line="276" w:lineRule="auto"/>
        <w:ind w:left="708" w:firstLine="0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25-510 Kielce</w:t>
      </w:r>
    </w:p>
    <w:p w:rsidR="00C2120D" w:rsidRPr="00DE563F" w:rsidRDefault="00C2120D" w:rsidP="006B33C4">
      <w:pPr>
        <w:pStyle w:val="Lista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DE563F">
        <w:rPr>
          <w:rFonts w:asciiTheme="minorHAnsi" w:hAnsiTheme="minorHAnsi"/>
          <w:szCs w:val="24"/>
        </w:rPr>
        <w:t>Odpowiedzi na zgłoszone zapytania, bez ujawniania źródła zapytania, zostaną zamieszczone na stronie internetowej pod adresem: www.zus.pl.</w:t>
      </w:r>
    </w:p>
    <w:p w:rsidR="00BD0C9D" w:rsidRPr="00DE563F" w:rsidRDefault="00BD0C9D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3440CE" w:rsidRPr="00520565" w:rsidRDefault="003440CE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520565">
        <w:rPr>
          <w:rFonts w:asciiTheme="minorHAnsi" w:hAnsiTheme="minorHAnsi"/>
          <w:b/>
          <w:szCs w:val="24"/>
        </w:rPr>
        <w:t>§ 8</w:t>
      </w:r>
    </w:p>
    <w:p w:rsidR="003440CE" w:rsidRPr="00520565" w:rsidRDefault="003440CE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520565">
        <w:rPr>
          <w:rFonts w:asciiTheme="minorHAnsi" w:hAnsiTheme="minorHAnsi"/>
          <w:b/>
          <w:szCs w:val="24"/>
        </w:rPr>
        <w:t>Miejsce i termin składania ofert</w:t>
      </w:r>
    </w:p>
    <w:p w:rsidR="00F07F52" w:rsidRPr="00520565" w:rsidRDefault="00F07F52" w:rsidP="006B33C4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F07F52" w:rsidRPr="00520565" w:rsidRDefault="00F07F52" w:rsidP="006B33C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520565">
        <w:rPr>
          <w:rFonts w:asciiTheme="minorHAnsi" w:hAnsiTheme="minorHAnsi"/>
          <w:szCs w:val="24"/>
        </w:rPr>
        <w:t xml:space="preserve">Oferty pisemne </w:t>
      </w:r>
      <w:r w:rsidR="00E12977" w:rsidRPr="00520565">
        <w:rPr>
          <w:rFonts w:asciiTheme="minorHAnsi" w:hAnsiTheme="minorHAnsi"/>
          <w:szCs w:val="24"/>
        </w:rPr>
        <w:t xml:space="preserve">sporządzone w języku polskim, </w:t>
      </w:r>
      <w:r w:rsidRPr="00520565">
        <w:rPr>
          <w:rFonts w:asciiTheme="minorHAnsi" w:hAnsiTheme="minorHAnsi"/>
          <w:szCs w:val="24"/>
        </w:rPr>
        <w:t xml:space="preserve">należy składać w </w:t>
      </w:r>
      <w:r w:rsidR="004D1950" w:rsidRPr="00520565">
        <w:rPr>
          <w:rFonts w:asciiTheme="minorHAnsi" w:hAnsiTheme="minorHAnsi"/>
          <w:szCs w:val="24"/>
        </w:rPr>
        <w:t>zaklejonej kopercie</w:t>
      </w:r>
      <w:r w:rsidRPr="00520565">
        <w:rPr>
          <w:rFonts w:asciiTheme="minorHAnsi" w:hAnsiTheme="minorHAnsi"/>
          <w:szCs w:val="24"/>
        </w:rPr>
        <w:t xml:space="preserve"> oznacz</w:t>
      </w:r>
      <w:r w:rsidR="005E65C2" w:rsidRPr="00520565">
        <w:rPr>
          <w:rFonts w:asciiTheme="minorHAnsi" w:hAnsiTheme="minorHAnsi"/>
          <w:szCs w:val="24"/>
        </w:rPr>
        <w:t>on</w:t>
      </w:r>
      <w:r w:rsidR="004D1950" w:rsidRPr="00520565">
        <w:rPr>
          <w:rFonts w:asciiTheme="minorHAnsi" w:hAnsiTheme="minorHAnsi"/>
          <w:szCs w:val="24"/>
        </w:rPr>
        <w:t>ej</w:t>
      </w:r>
      <w:r w:rsidR="005E65C2" w:rsidRPr="00520565">
        <w:rPr>
          <w:rFonts w:asciiTheme="minorHAnsi" w:hAnsiTheme="minorHAnsi"/>
          <w:szCs w:val="24"/>
        </w:rPr>
        <w:t xml:space="preserve">: „Oferta </w:t>
      </w:r>
      <w:r w:rsidR="007C1EC0" w:rsidRPr="00520565">
        <w:rPr>
          <w:rFonts w:asciiTheme="minorHAnsi" w:hAnsiTheme="minorHAnsi"/>
          <w:szCs w:val="24"/>
        </w:rPr>
        <w:t xml:space="preserve">- </w:t>
      </w:r>
      <w:r w:rsidR="0043727E" w:rsidRPr="00520565">
        <w:rPr>
          <w:rFonts w:asciiTheme="minorHAnsi" w:hAnsiTheme="minorHAnsi"/>
          <w:szCs w:val="24"/>
        </w:rPr>
        <w:t>sprzedaż nieruchomości ZUS</w:t>
      </w:r>
      <w:r w:rsidR="00FC7157" w:rsidRPr="00520565">
        <w:rPr>
          <w:rFonts w:asciiTheme="minorHAnsi" w:hAnsiTheme="minorHAnsi"/>
          <w:szCs w:val="24"/>
        </w:rPr>
        <w:t xml:space="preserve"> w</w:t>
      </w:r>
      <w:r w:rsidRPr="00520565">
        <w:rPr>
          <w:rFonts w:asciiTheme="minorHAnsi" w:hAnsiTheme="minorHAnsi"/>
          <w:szCs w:val="24"/>
        </w:rPr>
        <w:t xml:space="preserve"> </w:t>
      </w:r>
      <w:r w:rsidR="008E6299" w:rsidRPr="00520565">
        <w:rPr>
          <w:rFonts w:asciiTheme="minorHAnsi" w:hAnsiTheme="minorHAnsi"/>
          <w:szCs w:val="24"/>
        </w:rPr>
        <w:t>Jędrzejowie</w:t>
      </w:r>
      <w:r w:rsidR="0043727E" w:rsidRPr="00520565">
        <w:rPr>
          <w:rFonts w:asciiTheme="minorHAnsi" w:hAnsiTheme="minorHAnsi"/>
          <w:szCs w:val="24"/>
        </w:rPr>
        <w:t>,</w:t>
      </w:r>
      <w:r w:rsidR="005E65C2" w:rsidRPr="00520565">
        <w:rPr>
          <w:rFonts w:asciiTheme="minorHAnsi" w:hAnsiTheme="minorHAnsi"/>
          <w:szCs w:val="24"/>
        </w:rPr>
        <w:t xml:space="preserve"> ul.</w:t>
      </w:r>
      <w:r w:rsidR="00076824" w:rsidRPr="00520565">
        <w:rPr>
          <w:rFonts w:asciiTheme="minorHAnsi" w:hAnsiTheme="minorHAnsi"/>
          <w:szCs w:val="24"/>
        </w:rPr>
        <w:t xml:space="preserve"> </w:t>
      </w:r>
      <w:r w:rsidR="008E6299" w:rsidRPr="00520565">
        <w:rPr>
          <w:rFonts w:asciiTheme="minorHAnsi" w:hAnsiTheme="minorHAnsi"/>
          <w:szCs w:val="24"/>
        </w:rPr>
        <w:t>Kościelna 10</w:t>
      </w:r>
      <w:r w:rsidRPr="00520565">
        <w:rPr>
          <w:rFonts w:asciiTheme="minorHAnsi" w:hAnsiTheme="minorHAnsi"/>
          <w:szCs w:val="24"/>
        </w:rPr>
        <w:t>.</w:t>
      </w:r>
      <w:r w:rsidR="00FE3E2E" w:rsidRPr="00520565">
        <w:rPr>
          <w:rFonts w:asciiTheme="minorHAnsi" w:hAnsiTheme="minorHAnsi"/>
          <w:szCs w:val="24"/>
        </w:rPr>
        <w:t xml:space="preserve"> Nie otwierać przed </w:t>
      </w:r>
      <w:r w:rsidR="00873DA9" w:rsidRPr="00873DA9">
        <w:rPr>
          <w:rFonts w:asciiTheme="minorHAnsi" w:hAnsiTheme="minorHAnsi"/>
          <w:b/>
          <w:szCs w:val="24"/>
        </w:rPr>
        <w:t>16.12</w:t>
      </w:r>
      <w:r w:rsidR="009B29C6" w:rsidRPr="00873DA9">
        <w:rPr>
          <w:rFonts w:asciiTheme="minorHAnsi" w:hAnsiTheme="minorHAnsi"/>
          <w:b/>
          <w:szCs w:val="24"/>
        </w:rPr>
        <w:t>.2020</w:t>
      </w:r>
      <w:r w:rsidR="00E525C1" w:rsidRPr="00873DA9">
        <w:rPr>
          <w:rFonts w:asciiTheme="minorHAnsi" w:hAnsiTheme="minorHAnsi"/>
          <w:b/>
          <w:szCs w:val="24"/>
        </w:rPr>
        <w:t xml:space="preserve"> </w:t>
      </w:r>
      <w:r w:rsidR="00E525C1" w:rsidRPr="00501F99">
        <w:rPr>
          <w:rFonts w:asciiTheme="minorHAnsi" w:hAnsiTheme="minorHAnsi"/>
          <w:b/>
          <w:szCs w:val="24"/>
        </w:rPr>
        <w:t>r. godz. 1</w:t>
      </w:r>
      <w:r w:rsidR="00BE2DCB" w:rsidRPr="00501F99">
        <w:rPr>
          <w:rFonts w:asciiTheme="minorHAnsi" w:hAnsiTheme="minorHAnsi"/>
          <w:b/>
          <w:szCs w:val="24"/>
        </w:rPr>
        <w:t>1</w:t>
      </w:r>
      <w:r w:rsidR="00E525C1" w:rsidRPr="00501F99">
        <w:rPr>
          <w:rFonts w:asciiTheme="minorHAnsi" w:hAnsiTheme="minorHAnsi"/>
          <w:b/>
          <w:szCs w:val="24"/>
        </w:rPr>
        <w:t>.00</w:t>
      </w:r>
      <w:r w:rsidRPr="00501F99">
        <w:rPr>
          <w:rFonts w:asciiTheme="minorHAnsi" w:hAnsiTheme="minorHAnsi"/>
          <w:b/>
          <w:szCs w:val="24"/>
        </w:rPr>
        <w:t>”</w:t>
      </w:r>
      <w:r w:rsidR="0032455E" w:rsidRPr="00501F99">
        <w:rPr>
          <w:rFonts w:asciiTheme="minorHAnsi" w:hAnsiTheme="minorHAnsi"/>
          <w:b/>
          <w:szCs w:val="24"/>
        </w:rPr>
        <w:t>.</w:t>
      </w:r>
    </w:p>
    <w:p w:rsidR="00076824" w:rsidRPr="00520565" w:rsidRDefault="00076824" w:rsidP="006B33C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520565">
        <w:rPr>
          <w:rFonts w:asciiTheme="minorHAnsi" w:hAnsiTheme="minorHAnsi"/>
          <w:szCs w:val="24"/>
        </w:rPr>
        <w:t>Strony oferty wraz z załącznikami muszą być kolejno ponumerowane i podpisane lub parafowane.</w:t>
      </w:r>
    </w:p>
    <w:p w:rsidR="00076824" w:rsidRPr="00520565" w:rsidRDefault="00076824" w:rsidP="006B33C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520565">
        <w:rPr>
          <w:rFonts w:asciiTheme="minorHAnsi" w:hAnsiTheme="minorHAnsi"/>
          <w:szCs w:val="24"/>
        </w:rPr>
        <w:t>Ewentualne kserokopie dokumentów muszą być podpisane „za zgodność z oryginałem” przez oferenta lub osobę uprawnioną do reprezentacji</w:t>
      </w:r>
    </w:p>
    <w:p w:rsidR="00F07F52" w:rsidRPr="00520565" w:rsidRDefault="00F07F52" w:rsidP="006B33C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line="276" w:lineRule="auto"/>
        <w:ind w:left="357" w:hanging="357"/>
        <w:jc w:val="both"/>
        <w:rPr>
          <w:rFonts w:asciiTheme="minorHAnsi" w:hAnsiTheme="minorHAnsi"/>
          <w:b/>
          <w:szCs w:val="24"/>
        </w:rPr>
      </w:pPr>
      <w:r w:rsidRPr="00520565">
        <w:rPr>
          <w:rFonts w:asciiTheme="minorHAnsi" w:hAnsiTheme="minorHAnsi"/>
          <w:b/>
          <w:szCs w:val="24"/>
        </w:rPr>
        <w:t>Termin składania ofert</w:t>
      </w:r>
      <w:r w:rsidR="00440683" w:rsidRPr="00520565">
        <w:rPr>
          <w:rFonts w:asciiTheme="minorHAnsi" w:hAnsiTheme="minorHAnsi"/>
          <w:b/>
          <w:szCs w:val="24"/>
        </w:rPr>
        <w:t xml:space="preserve"> pisemnych</w:t>
      </w:r>
      <w:r w:rsidR="00101F78" w:rsidRPr="00520565">
        <w:rPr>
          <w:rFonts w:asciiTheme="minorHAnsi" w:hAnsiTheme="minorHAnsi"/>
          <w:b/>
          <w:szCs w:val="24"/>
        </w:rPr>
        <w:t xml:space="preserve">: do dnia </w:t>
      </w:r>
      <w:r w:rsidR="00873DA9" w:rsidRPr="00873DA9">
        <w:rPr>
          <w:rFonts w:asciiTheme="minorHAnsi" w:hAnsiTheme="minorHAnsi"/>
          <w:b/>
          <w:szCs w:val="24"/>
        </w:rPr>
        <w:t>14</w:t>
      </w:r>
      <w:r w:rsidR="009B29C6" w:rsidRPr="00873DA9">
        <w:rPr>
          <w:rFonts w:asciiTheme="minorHAnsi" w:hAnsiTheme="minorHAnsi"/>
          <w:b/>
          <w:szCs w:val="24"/>
        </w:rPr>
        <w:t>.</w:t>
      </w:r>
      <w:r w:rsidR="00873DA9" w:rsidRPr="00873DA9">
        <w:rPr>
          <w:rFonts w:asciiTheme="minorHAnsi" w:hAnsiTheme="minorHAnsi"/>
          <w:b/>
          <w:szCs w:val="24"/>
        </w:rPr>
        <w:t>12</w:t>
      </w:r>
      <w:r w:rsidR="00E525C1" w:rsidRPr="00873DA9">
        <w:rPr>
          <w:rFonts w:asciiTheme="minorHAnsi" w:hAnsiTheme="minorHAnsi"/>
          <w:b/>
          <w:szCs w:val="24"/>
        </w:rPr>
        <w:t>.20</w:t>
      </w:r>
      <w:r w:rsidR="00787647" w:rsidRPr="00873DA9">
        <w:rPr>
          <w:rFonts w:asciiTheme="minorHAnsi" w:hAnsiTheme="minorHAnsi"/>
          <w:b/>
          <w:szCs w:val="24"/>
        </w:rPr>
        <w:t>20</w:t>
      </w:r>
      <w:r w:rsidR="00C15936" w:rsidRPr="00873DA9">
        <w:rPr>
          <w:rFonts w:asciiTheme="minorHAnsi" w:hAnsiTheme="minorHAnsi"/>
          <w:b/>
          <w:szCs w:val="24"/>
        </w:rPr>
        <w:t xml:space="preserve"> </w:t>
      </w:r>
      <w:r w:rsidRPr="00501F99">
        <w:rPr>
          <w:rFonts w:asciiTheme="minorHAnsi" w:hAnsiTheme="minorHAnsi"/>
          <w:b/>
          <w:szCs w:val="24"/>
        </w:rPr>
        <w:t>r</w:t>
      </w:r>
      <w:r w:rsidR="003022FD" w:rsidRPr="00501F99">
        <w:rPr>
          <w:rFonts w:asciiTheme="minorHAnsi" w:hAnsiTheme="minorHAnsi"/>
          <w:b/>
          <w:szCs w:val="24"/>
        </w:rPr>
        <w:t>.</w:t>
      </w:r>
      <w:r w:rsidRPr="00501F99">
        <w:rPr>
          <w:rFonts w:asciiTheme="minorHAnsi" w:hAnsiTheme="minorHAnsi"/>
          <w:b/>
          <w:szCs w:val="24"/>
        </w:rPr>
        <w:t xml:space="preserve"> do godz. </w:t>
      </w:r>
      <w:r w:rsidR="00E525C1" w:rsidRPr="00501F99">
        <w:rPr>
          <w:rFonts w:asciiTheme="minorHAnsi" w:hAnsiTheme="minorHAnsi"/>
          <w:b/>
          <w:szCs w:val="24"/>
        </w:rPr>
        <w:t>1</w:t>
      </w:r>
      <w:r w:rsidR="00295B38" w:rsidRPr="00501F99">
        <w:rPr>
          <w:rFonts w:asciiTheme="minorHAnsi" w:hAnsiTheme="minorHAnsi"/>
          <w:b/>
          <w:szCs w:val="24"/>
        </w:rPr>
        <w:t>5</w:t>
      </w:r>
      <w:r w:rsidR="00E525C1" w:rsidRPr="00501F99">
        <w:rPr>
          <w:rFonts w:asciiTheme="minorHAnsi" w:hAnsiTheme="minorHAnsi"/>
          <w:b/>
          <w:szCs w:val="24"/>
        </w:rPr>
        <w:t>.00</w:t>
      </w:r>
      <w:r w:rsidR="0032455E" w:rsidRPr="00501F99">
        <w:rPr>
          <w:rFonts w:asciiTheme="minorHAnsi" w:hAnsiTheme="minorHAnsi"/>
          <w:b/>
          <w:szCs w:val="24"/>
        </w:rPr>
        <w:t>.</w:t>
      </w:r>
    </w:p>
    <w:p w:rsidR="00462030" w:rsidRPr="00520565" w:rsidRDefault="003262B5" w:rsidP="006B33C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520565">
        <w:rPr>
          <w:rFonts w:asciiTheme="minorHAnsi" w:hAnsiTheme="minorHAnsi"/>
          <w:szCs w:val="24"/>
        </w:rPr>
        <w:t xml:space="preserve">Oferty należy </w:t>
      </w:r>
      <w:r w:rsidR="00462030" w:rsidRPr="00520565">
        <w:rPr>
          <w:rFonts w:asciiTheme="minorHAnsi" w:hAnsiTheme="minorHAnsi"/>
          <w:szCs w:val="24"/>
        </w:rPr>
        <w:t>złożyć za pośrednictwem operatora pocztowego w formie pisemnej na</w:t>
      </w:r>
      <w:r w:rsidR="00BD5CFB" w:rsidRPr="00520565">
        <w:rPr>
          <w:rFonts w:asciiTheme="minorHAnsi" w:hAnsiTheme="minorHAnsi"/>
          <w:szCs w:val="24"/>
        </w:rPr>
        <w:t xml:space="preserve"> </w:t>
      </w:r>
      <w:r w:rsidR="00462030" w:rsidRPr="00520565">
        <w:rPr>
          <w:rFonts w:asciiTheme="minorHAnsi" w:hAnsiTheme="minorHAnsi"/>
          <w:szCs w:val="24"/>
        </w:rPr>
        <w:t xml:space="preserve">adres: </w:t>
      </w:r>
      <w:r w:rsidRPr="00520565">
        <w:rPr>
          <w:rFonts w:asciiTheme="minorHAnsi" w:hAnsiTheme="minorHAnsi"/>
          <w:szCs w:val="24"/>
        </w:rPr>
        <w:t xml:space="preserve">Zakład Ubezpieczeń Społecznych Oddział w </w:t>
      </w:r>
      <w:r w:rsidR="001057D1" w:rsidRPr="00520565">
        <w:rPr>
          <w:rFonts w:asciiTheme="minorHAnsi" w:hAnsiTheme="minorHAnsi"/>
          <w:szCs w:val="24"/>
        </w:rPr>
        <w:t>Kielcach</w:t>
      </w:r>
      <w:r w:rsidR="00462030" w:rsidRPr="00520565">
        <w:rPr>
          <w:rFonts w:asciiTheme="minorHAnsi" w:hAnsiTheme="minorHAnsi"/>
          <w:szCs w:val="24"/>
        </w:rPr>
        <w:t>,</w:t>
      </w:r>
      <w:r w:rsidRPr="00520565">
        <w:rPr>
          <w:rFonts w:asciiTheme="minorHAnsi" w:hAnsiTheme="minorHAnsi"/>
          <w:szCs w:val="24"/>
        </w:rPr>
        <w:t xml:space="preserve"> ul. </w:t>
      </w:r>
      <w:r w:rsidR="001057D1" w:rsidRPr="00520565">
        <w:rPr>
          <w:rFonts w:asciiTheme="minorHAnsi" w:hAnsiTheme="minorHAnsi"/>
          <w:szCs w:val="24"/>
        </w:rPr>
        <w:t>Piotrkowska 27, 25</w:t>
      </w:r>
      <w:r w:rsidRPr="00520565">
        <w:rPr>
          <w:rFonts w:asciiTheme="minorHAnsi" w:hAnsiTheme="minorHAnsi"/>
          <w:szCs w:val="24"/>
        </w:rPr>
        <w:t>-</w:t>
      </w:r>
      <w:r w:rsidR="001057D1" w:rsidRPr="00520565">
        <w:rPr>
          <w:rFonts w:asciiTheme="minorHAnsi" w:hAnsiTheme="minorHAnsi"/>
          <w:szCs w:val="24"/>
        </w:rPr>
        <w:t>510</w:t>
      </w:r>
      <w:r w:rsidRPr="00520565">
        <w:rPr>
          <w:rFonts w:asciiTheme="minorHAnsi" w:hAnsiTheme="minorHAnsi"/>
          <w:szCs w:val="24"/>
        </w:rPr>
        <w:t xml:space="preserve"> </w:t>
      </w:r>
      <w:r w:rsidR="001057D1" w:rsidRPr="00520565">
        <w:rPr>
          <w:rFonts w:asciiTheme="minorHAnsi" w:hAnsiTheme="minorHAnsi"/>
          <w:szCs w:val="24"/>
        </w:rPr>
        <w:t>Kielce lub doręczyć osobiście na adres: Zakład Ubezpieczeń Społecznych Oddział w Kielcach, ul.</w:t>
      </w:r>
      <w:r w:rsidR="000D19C5">
        <w:rPr>
          <w:rFonts w:asciiTheme="minorHAnsi" w:hAnsiTheme="minorHAnsi"/>
          <w:szCs w:val="24"/>
        </w:rPr>
        <w:t> </w:t>
      </w:r>
      <w:r w:rsidR="001057D1" w:rsidRPr="00520565">
        <w:rPr>
          <w:rFonts w:asciiTheme="minorHAnsi" w:hAnsiTheme="minorHAnsi"/>
          <w:szCs w:val="24"/>
        </w:rPr>
        <w:t>Piotrkowska 27, 25-510 Kielce, budynek A - Biuro podawcze lub ul. Kolberga 2</w:t>
      </w:r>
      <w:r w:rsidR="00A74A43" w:rsidRPr="00520565">
        <w:rPr>
          <w:rFonts w:asciiTheme="minorHAnsi" w:hAnsiTheme="minorHAnsi"/>
          <w:szCs w:val="24"/>
        </w:rPr>
        <w:t>a</w:t>
      </w:r>
      <w:r w:rsidR="001057D1" w:rsidRPr="00520565">
        <w:rPr>
          <w:rFonts w:asciiTheme="minorHAnsi" w:hAnsiTheme="minorHAnsi"/>
          <w:szCs w:val="24"/>
        </w:rPr>
        <w:t>, 25-620 Kielce, hol główny - Biuro podawcze</w:t>
      </w:r>
      <w:r w:rsidR="00BD5CFB" w:rsidRPr="00520565">
        <w:rPr>
          <w:rFonts w:asciiTheme="minorHAnsi" w:hAnsiTheme="minorHAnsi"/>
          <w:szCs w:val="24"/>
        </w:rPr>
        <w:t xml:space="preserve"> od poniedziałku do piątku w godzinach oraz w dniach pracy urzędu</w:t>
      </w:r>
      <w:r w:rsidR="00462030" w:rsidRPr="00520565">
        <w:rPr>
          <w:rFonts w:asciiTheme="minorHAnsi" w:hAnsiTheme="minorHAnsi"/>
          <w:szCs w:val="24"/>
        </w:rPr>
        <w:t>.</w:t>
      </w:r>
      <w:r w:rsidR="001057D1" w:rsidRPr="00520565">
        <w:rPr>
          <w:rFonts w:asciiTheme="minorHAnsi" w:hAnsiTheme="minorHAnsi"/>
          <w:szCs w:val="24"/>
        </w:rPr>
        <w:t xml:space="preserve"> </w:t>
      </w:r>
    </w:p>
    <w:p w:rsidR="00F07F52" w:rsidRPr="00520565" w:rsidRDefault="00BD5CFB" w:rsidP="006B33C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520565">
        <w:rPr>
          <w:rFonts w:asciiTheme="minorHAnsi" w:hAnsiTheme="minorHAnsi"/>
          <w:szCs w:val="24"/>
        </w:rPr>
        <w:t>Za termin złożenia oferty przyjmuje się dzień, w którym Oddział ZUS w Kielcach ofertę faktycznie otrzymał</w:t>
      </w:r>
      <w:r w:rsidR="00273EBE" w:rsidRPr="00520565">
        <w:rPr>
          <w:rFonts w:asciiTheme="minorHAnsi" w:hAnsiTheme="minorHAnsi"/>
          <w:szCs w:val="24"/>
        </w:rPr>
        <w:t>.</w:t>
      </w:r>
    </w:p>
    <w:p w:rsidR="008151F9" w:rsidRPr="00520565" w:rsidRDefault="00067C15" w:rsidP="006B33C4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520565">
        <w:rPr>
          <w:rFonts w:asciiTheme="minorHAnsi" w:hAnsiTheme="minorHAnsi"/>
          <w:szCs w:val="24"/>
        </w:rPr>
        <w:t>Oferta złożona po terminie lu</w:t>
      </w:r>
      <w:r w:rsidR="00C96829" w:rsidRPr="00520565">
        <w:rPr>
          <w:rFonts w:asciiTheme="minorHAnsi" w:hAnsiTheme="minorHAnsi"/>
          <w:szCs w:val="24"/>
        </w:rPr>
        <w:t>b nie</w:t>
      </w:r>
      <w:r w:rsidR="00143921" w:rsidRPr="00520565">
        <w:rPr>
          <w:rFonts w:asciiTheme="minorHAnsi" w:hAnsiTheme="minorHAnsi"/>
          <w:szCs w:val="24"/>
        </w:rPr>
        <w:t xml:space="preserve"> </w:t>
      </w:r>
      <w:r w:rsidRPr="00520565">
        <w:rPr>
          <w:rFonts w:asciiTheme="minorHAnsi" w:hAnsiTheme="minorHAnsi"/>
          <w:szCs w:val="24"/>
        </w:rPr>
        <w:t>zabezpieczona wadium</w:t>
      </w:r>
      <w:r w:rsidR="0056721C" w:rsidRPr="00520565">
        <w:rPr>
          <w:rFonts w:asciiTheme="minorHAnsi" w:hAnsiTheme="minorHAnsi"/>
          <w:szCs w:val="24"/>
        </w:rPr>
        <w:t>,</w:t>
      </w:r>
      <w:r w:rsidRPr="00520565">
        <w:rPr>
          <w:rFonts w:asciiTheme="minorHAnsi" w:hAnsiTheme="minorHAnsi"/>
          <w:szCs w:val="24"/>
        </w:rPr>
        <w:t xml:space="preserve"> zostanie zwrócona bez rozpatrywania</w:t>
      </w:r>
      <w:r w:rsidR="00143921" w:rsidRPr="00520565">
        <w:rPr>
          <w:rFonts w:asciiTheme="minorHAnsi" w:hAnsiTheme="minorHAnsi"/>
          <w:szCs w:val="24"/>
        </w:rPr>
        <w:t>.</w:t>
      </w:r>
    </w:p>
    <w:p w:rsidR="008151F9" w:rsidRDefault="008151F9" w:rsidP="006B33C4">
      <w:pPr>
        <w:pStyle w:val="Skrconyadreszwrotny"/>
        <w:spacing w:line="276" w:lineRule="auto"/>
        <w:ind w:left="567"/>
        <w:jc w:val="both"/>
        <w:rPr>
          <w:rFonts w:asciiTheme="minorHAnsi" w:hAnsiTheme="minorHAnsi"/>
          <w:szCs w:val="24"/>
        </w:rPr>
      </w:pPr>
    </w:p>
    <w:p w:rsidR="000D19C5" w:rsidRPr="002A30A9" w:rsidRDefault="000D19C5" w:rsidP="006B33C4">
      <w:pPr>
        <w:pStyle w:val="Skrconyadreszwrotny"/>
        <w:spacing w:line="276" w:lineRule="auto"/>
        <w:ind w:left="567"/>
        <w:jc w:val="both"/>
        <w:rPr>
          <w:rFonts w:asciiTheme="minorHAnsi" w:hAnsiTheme="minorHAnsi"/>
          <w:szCs w:val="24"/>
        </w:rPr>
      </w:pPr>
    </w:p>
    <w:p w:rsidR="008D7C90" w:rsidRPr="002A30A9" w:rsidRDefault="008D7C90" w:rsidP="006B33C4">
      <w:pPr>
        <w:pStyle w:val="Skrconyadreszwrotny"/>
        <w:spacing w:line="276" w:lineRule="auto"/>
        <w:jc w:val="center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b/>
          <w:szCs w:val="24"/>
        </w:rPr>
        <w:lastRenderedPageBreak/>
        <w:t>§ 9</w:t>
      </w:r>
    </w:p>
    <w:p w:rsidR="008D7C90" w:rsidRPr="002A30A9" w:rsidRDefault="00CF3ECE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2A30A9">
        <w:rPr>
          <w:rFonts w:asciiTheme="minorHAnsi" w:hAnsiTheme="minorHAnsi"/>
          <w:b/>
          <w:szCs w:val="24"/>
        </w:rPr>
        <w:t>Otwarcie przetargu, o</w:t>
      </w:r>
      <w:r w:rsidR="008D7C90" w:rsidRPr="002A30A9">
        <w:rPr>
          <w:rFonts w:asciiTheme="minorHAnsi" w:hAnsiTheme="minorHAnsi"/>
          <w:b/>
          <w:szCs w:val="24"/>
        </w:rPr>
        <w:t>cena ofert</w:t>
      </w:r>
      <w:bookmarkStart w:id="0" w:name="_GoBack"/>
      <w:bookmarkEnd w:id="0"/>
    </w:p>
    <w:p w:rsidR="008D7C90" w:rsidRPr="002A30A9" w:rsidRDefault="008D7C90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067C15" w:rsidRPr="002A30A9" w:rsidRDefault="00067C15" w:rsidP="006B33C4">
      <w:pPr>
        <w:pStyle w:val="Akapitzlist"/>
        <w:numPr>
          <w:ilvl w:val="0"/>
          <w:numId w:val="8"/>
        </w:numPr>
        <w:tabs>
          <w:tab w:val="left" w:pos="1080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Przetarg składa się z części jawnej i niejawnej.</w:t>
      </w:r>
    </w:p>
    <w:p w:rsidR="00374DD9" w:rsidRPr="002A30A9" w:rsidRDefault="00374DD9" w:rsidP="006B33C4">
      <w:pPr>
        <w:pStyle w:val="Akapitzlist"/>
        <w:numPr>
          <w:ilvl w:val="0"/>
          <w:numId w:val="8"/>
        </w:numPr>
        <w:tabs>
          <w:tab w:val="left" w:pos="1080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 xml:space="preserve">Część jawna </w:t>
      </w:r>
      <w:r w:rsidR="00225B02" w:rsidRPr="002A30A9">
        <w:rPr>
          <w:rFonts w:asciiTheme="minorHAnsi" w:hAnsiTheme="minorHAnsi"/>
          <w:szCs w:val="24"/>
        </w:rPr>
        <w:t xml:space="preserve">przetargu </w:t>
      </w:r>
      <w:r w:rsidRPr="002A30A9">
        <w:rPr>
          <w:rFonts w:asciiTheme="minorHAnsi" w:hAnsiTheme="minorHAnsi"/>
          <w:szCs w:val="24"/>
        </w:rPr>
        <w:t>odbędzie się w obecności oferentów, w dni</w:t>
      </w:r>
      <w:r w:rsidR="00CE5E0B" w:rsidRPr="002A30A9">
        <w:rPr>
          <w:rFonts w:asciiTheme="minorHAnsi" w:hAnsiTheme="minorHAnsi"/>
          <w:szCs w:val="24"/>
        </w:rPr>
        <w:t>u</w:t>
      </w:r>
      <w:r w:rsidR="00816554" w:rsidRPr="002A30A9">
        <w:rPr>
          <w:rFonts w:asciiTheme="minorHAnsi" w:hAnsiTheme="minorHAnsi"/>
          <w:szCs w:val="24"/>
        </w:rPr>
        <w:t xml:space="preserve"> </w:t>
      </w:r>
      <w:r w:rsidR="00873DA9">
        <w:rPr>
          <w:rFonts w:asciiTheme="minorHAnsi" w:hAnsiTheme="minorHAnsi"/>
          <w:b/>
          <w:szCs w:val="24"/>
        </w:rPr>
        <w:t>16.12</w:t>
      </w:r>
      <w:r w:rsidR="00E525C1" w:rsidRPr="00501F99">
        <w:rPr>
          <w:rFonts w:asciiTheme="minorHAnsi" w:hAnsiTheme="minorHAnsi"/>
          <w:b/>
          <w:szCs w:val="24"/>
        </w:rPr>
        <w:t>.20</w:t>
      </w:r>
      <w:r w:rsidR="00787647" w:rsidRPr="00501F99">
        <w:rPr>
          <w:rFonts w:asciiTheme="minorHAnsi" w:hAnsiTheme="minorHAnsi"/>
          <w:b/>
          <w:szCs w:val="24"/>
        </w:rPr>
        <w:t>20</w:t>
      </w:r>
      <w:r w:rsidR="00E525C1" w:rsidRPr="00501F99">
        <w:rPr>
          <w:rFonts w:asciiTheme="minorHAnsi" w:hAnsiTheme="minorHAnsi"/>
          <w:b/>
          <w:szCs w:val="24"/>
        </w:rPr>
        <w:t xml:space="preserve"> </w:t>
      </w:r>
      <w:r w:rsidR="005E65C2" w:rsidRPr="00501F99">
        <w:rPr>
          <w:rFonts w:asciiTheme="minorHAnsi" w:hAnsiTheme="minorHAnsi"/>
          <w:b/>
          <w:szCs w:val="24"/>
        </w:rPr>
        <w:t>r</w:t>
      </w:r>
      <w:r w:rsidR="00ED4710" w:rsidRPr="002A30A9">
        <w:rPr>
          <w:rFonts w:asciiTheme="minorHAnsi" w:hAnsiTheme="minorHAnsi"/>
          <w:szCs w:val="24"/>
        </w:rPr>
        <w:t xml:space="preserve">. </w:t>
      </w:r>
      <w:r w:rsidR="005E65C2" w:rsidRPr="002A30A9">
        <w:rPr>
          <w:rFonts w:asciiTheme="minorHAnsi" w:hAnsiTheme="minorHAnsi"/>
          <w:szCs w:val="24"/>
        </w:rPr>
        <w:t xml:space="preserve">o godzinie </w:t>
      </w:r>
      <w:r w:rsidR="00E525C1" w:rsidRPr="00501F99">
        <w:rPr>
          <w:rFonts w:asciiTheme="minorHAnsi" w:hAnsiTheme="minorHAnsi"/>
          <w:b/>
          <w:szCs w:val="24"/>
        </w:rPr>
        <w:t>1</w:t>
      </w:r>
      <w:r w:rsidR="00ED4710" w:rsidRPr="00501F99">
        <w:rPr>
          <w:rFonts w:asciiTheme="minorHAnsi" w:hAnsiTheme="minorHAnsi"/>
          <w:b/>
          <w:szCs w:val="24"/>
        </w:rPr>
        <w:t>1</w:t>
      </w:r>
      <w:r w:rsidR="00E525C1" w:rsidRPr="00501F99">
        <w:rPr>
          <w:rFonts w:asciiTheme="minorHAnsi" w:hAnsiTheme="minorHAnsi"/>
          <w:b/>
          <w:szCs w:val="24"/>
        </w:rPr>
        <w:t>.00</w:t>
      </w:r>
      <w:r w:rsidRPr="00501F99">
        <w:rPr>
          <w:rFonts w:asciiTheme="minorHAnsi" w:hAnsiTheme="minorHAnsi"/>
          <w:b/>
          <w:szCs w:val="24"/>
        </w:rPr>
        <w:t>,</w:t>
      </w:r>
      <w:r w:rsidRPr="002A30A9">
        <w:rPr>
          <w:rFonts w:asciiTheme="minorHAnsi" w:hAnsiTheme="minorHAnsi"/>
          <w:szCs w:val="24"/>
        </w:rPr>
        <w:t xml:space="preserve"> miejsce: Zakład Ubezpieczeń Społecznych,</w:t>
      </w:r>
      <w:r w:rsidR="00C15936" w:rsidRPr="002A30A9">
        <w:rPr>
          <w:rFonts w:asciiTheme="minorHAnsi" w:hAnsiTheme="minorHAnsi"/>
          <w:szCs w:val="24"/>
        </w:rPr>
        <w:t xml:space="preserve"> </w:t>
      </w:r>
      <w:r w:rsidRPr="002A30A9">
        <w:rPr>
          <w:rFonts w:asciiTheme="minorHAnsi" w:hAnsiTheme="minorHAnsi"/>
          <w:szCs w:val="24"/>
        </w:rPr>
        <w:t xml:space="preserve">Oddział w </w:t>
      </w:r>
      <w:r w:rsidR="008E6299" w:rsidRPr="002A30A9">
        <w:rPr>
          <w:rFonts w:asciiTheme="minorHAnsi" w:hAnsiTheme="minorHAnsi"/>
          <w:szCs w:val="24"/>
        </w:rPr>
        <w:t>Kielcach</w:t>
      </w:r>
      <w:r w:rsidRPr="002A30A9">
        <w:rPr>
          <w:rFonts w:asciiTheme="minorHAnsi" w:hAnsiTheme="minorHAnsi"/>
          <w:szCs w:val="24"/>
        </w:rPr>
        <w:t xml:space="preserve">, </w:t>
      </w:r>
      <w:r w:rsidR="008E6299" w:rsidRPr="002A30A9">
        <w:rPr>
          <w:rFonts w:asciiTheme="minorHAnsi" w:hAnsiTheme="minorHAnsi"/>
          <w:szCs w:val="24"/>
        </w:rPr>
        <w:t>25-620</w:t>
      </w:r>
      <w:r w:rsidR="00C15936" w:rsidRPr="002A30A9">
        <w:rPr>
          <w:rFonts w:asciiTheme="minorHAnsi" w:hAnsiTheme="minorHAnsi"/>
          <w:szCs w:val="24"/>
        </w:rPr>
        <w:t xml:space="preserve"> </w:t>
      </w:r>
      <w:r w:rsidR="008E6299" w:rsidRPr="002A30A9">
        <w:rPr>
          <w:rFonts w:asciiTheme="minorHAnsi" w:hAnsiTheme="minorHAnsi"/>
          <w:szCs w:val="24"/>
        </w:rPr>
        <w:t>Kielce</w:t>
      </w:r>
      <w:r w:rsidR="00E525C1" w:rsidRPr="002A30A9">
        <w:rPr>
          <w:rFonts w:asciiTheme="minorHAnsi" w:hAnsiTheme="minorHAnsi"/>
          <w:szCs w:val="24"/>
        </w:rPr>
        <w:t xml:space="preserve"> ul.</w:t>
      </w:r>
      <w:r w:rsidR="00A83E03">
        <w:rPr>
          <w:rFonts w:asciiTheme="minorHAnsi" w:hAnsiTheme="minorHAnsi"/>
          <w:szCs w:val="24"/>
        </w:rPr>
        <w:t> </w:t>
      </w:r>
      <w:r w:rsidR="008E6299" w:rsidRPr="002A30A9">
        <w:rPr>
          <w:rFonts w:asciiTheme="minorHAnsi" w:hAnsiTheme="minorHAnsi"/>
          <w:szCs w:val="24"/>
        </w:rPr>
        <w:t>Kolberga 2a</w:t>
      </w:r>
      <w:r w:rsidR="002D6925" w:rsidRPr="002A30A9">
        <w:rPr>
          <w:rFonts w:asciiTheme="minorHAnsi" w:hAnsiTheme="minorHAnsi"/>
          <w:szCs w:val="24"/>
        </w:rPr>
        <w:t xml:space="preserve">, </w:t>
      </w:r>
      <w:r w:rsidR="0011659A">
        <w:rPr>
          <w:rFonts w:asciiTheme="minorHAnsi" w:hAnsiTheme="minorHAnsi"/>
          <w:szCs w:val="24"/>
        </w:rPr>
        <w:t>sala konferencyjna 056</w:t>
      </w:r>
      <w:r w:rsidR="008E58A0">
        <w:rPr>
          <w:rFonts w:asciiTheme="minorHAnsi" w:hAnsiTheme="minorHAnsi"/>
          <w:szCs w:val="24"/>
        </w:rPr>
        <w:t>,</w:t>
      </w:r>
      <w:r w:rsidR="008E6299" w:rsidRPr="002A30A9">
        <w:rPr>
          <w:rFonts w:asciiTheme="minorHAnsi" w:hAnsiTheme="minorHAnsi"/>
          <w:szCs w:val="24"/>
        </w:rPr>
        <w:t xml:space="preserve"> </w:t>
      </w:r>
      <w:r w:rsidR="0011659A">
        <w:rPr>
          <w:rFonts w:asciiTheme="minorHAnsi" w:hAnsiTheme="minorHAnsi"/>
          <w:szCs w:val="24"/>
        </w:rPr>
        <w:t>parter</w:t>
      </w:r>
      <w:r w:rsidR="008E6299" w:rsidRPr="002A30A9">
        <w:rPr>
          <w:rFonts w:asciiTheme="minorHAnsi" w:hAnsiTheme="minorHAnsi"/>
          <w:szCs w:val="24"/>
        </w:rPr>
        <w:t>.</w:t>
      </w:r>
    </w:p>
    <w:p w:rsidR="00374DD9" w:rsidRPr="002A30A9" w:rsidRDefault="00374DD9" w:rsidP="006B33C4">
      <w:pPr>
        <w:pStyle w:val="Akapitzlist"/>
        <w:numPr>
          <w:ilvl w:val="0"/>
          <w:numId w:val="8"/>
        </w:numPr>
        <w:tabs>
          <w:tab w:val="left" w:pos="1080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W części jawnej przew</w:t>
      </w:r>
      <w:r w:rsidR="00FE3E2E" w:rsidRPr="002A30A9">
        <w:rPr>
          <w:rFonts w:asciiTheme="minorHAnsi" w:hAnsiTheme="minorHAnsi"/>
          <w:szCs w:val="24"/>
        </w:rPr>
        <w:t>odniczący Komisji przetargowej</w:t>
      </w:r>
      <w:r w:rsidR="006E2C39" w:rsidRPr="002A30A9">
        <w:rPr>
          <w:rFonts w:asciiTheme="minorHAnsi" w:hAnsiTheme="minorHAnsi"/>
          <w:szCs w:val="24"/>
        </w:rPr>
        <w:t>:</w:t>
      </w:r>
    </w:p>
    <w:p w:rsidR="006E2C39" w:rsidRPr="002A30A9" w:rsidRDefault="006E2C39" w:rsidP="006B33C4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otwiera przetarg, przekazując uczestnikom informacje o:</w:t>
      </w:r>
    </w:p>
    <w:p w:rsidR="006E2C39" w:rsidRPr="002A30A9" w:rsidRDefault="006E2C39" w:rsidP="006B33C4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oznaczeniu nieruchomości według ewidencji gruntów i budynków oraz księgi wieczystej,</w:t>
      </w:r>
    </w:p>
    <w:p w:rsidR="006E2C39" w:rsidRPr="002A30A9" w:rsidRDefault="006E2C39" w:rsidP="006B33C4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cenie wywoławczej oraz o opodatkowaniu sprzedaży podatkiem VAT,</w:t>
      </w:r>
    </w:p>
    <w:p w:rsidR="006E2C39" w:rsidRPr="002A30A9" w:rsidRDefault="006E2C39" w:rsidP="006B33C4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skutkach uchylenia się od zawarcia umowy sprzedaży,</w:t>
      </w:r>
    </w:p>
    <w:p w:rsidR="006E2C39" w:rsidRPr="002A30A9" w:rsidRDefault="006E2C39" w:rsidP="006B33C4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zastrzeżeniu, że organizatorowi przetargu przysługuje prawo zamknięcia przetargu bez wybrania którejkolwiek z ofert,</w:t>
      </w:r>
    </w:p>
    <w:p w:rsidR="006E2C39" w:rsidRPr="002A30A9" w:rsidRDefault="006E2C39" w:rsidP="006B33C4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podaje do wiadomości imiona i nazwiska</w:t>
      </w:r>
      <w:r w:rsidR="007A6755">
        <w:rPr>
          <w:rFonts w:asciiTheme="minorHAnsi" w:hAnsiTheme="minorHAnsi"/>
          <w:szCs w:val="24"/>
        </w:rPr>
        <w:t xml:space="preserve"> lub nazwy albo</w:t>
      </w:r>
      <w:r w:rsidRPr="002A30A9">
        <w:rPr>
          <w:rFonts w:asciiTheme="minorHAnsi" w:hAnsiTheme="minorHAnsi"/>
          <w:szCs w:val="24"/>
        </w:rPr>
        <w:t xml:space="preserve"> firm</w:t>
      </w:r>
      <w:r w:rsidR="007A6755">
        <w:rPr>
          <w:rFonts w:asciiTheme="minorHAnsi" w:hAnsiTheme="minorHAnsi"/>
          <w:szCs w:val="24"/>
        </w:rPr>
        <w:t>y osób</w:t>
      </w:r>
      <w:r w:rsidRPr="002A30A9">
        <w:rPr>
          <w:rFonts w:asciiTheme="minorHAnsi" w:hAnsiTheme="minorHAnsi"/>
          <w:szCs w:val="24"/>
        </w:rPr>
        <w:t>, które wniosły wadium.</w:t>
      </w:r>
    </w:p>
    <w:p w:rsidR="00067C15" w:rsidRPr="002A30A9" w:rsidRDefault="00067C15" w:rsidP="006B33C4">
      <w:pPr>
        <w:pStyle w:val="Akapitzlist"/>
        <w:numPr>
          <w:ilvl w:val="0"/>
          <w:numId w:val="8"/>
        </w:numPr>
        <w:tabs>
          <w:tab w:val="left" w:pos="1080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Komisja przetargowa:</w:t>
      </w:r>
    </w:p>
    <w:p w:rsidR="00067C15" w:rsidRPr="002A30A9" w:rsidRDefault="00B5432F" w:rsidP="006B33C4">
      <w:pPr>
        <w:pStyle w:val="Akapitzlist"/>
        <w:numPr>
          <w:ilvl w:val="0"/>
          <w:numId w:val="9"/>
        </w:numPr>
        <w:tabs>
          <w:tab w:val="left" w:pos="1080"/>
        </w:tabs>
        <w:spacing w:line="276" w:lineRule="auto"/>
        <w:ind w:left="777" w:hanging="357"/>
        <w:jc w:val="both"/>
        <w:rPr>
          <w:rFonts w:asciiTheme="minorHAnsi" w:hAnsiTheme="minorHAnsi"/>
          <w:bCs/>
          <w:szCs w:val="24"/>
        </w:rPr>
      </w:pPr>
      <w:r w:rsidRPr="002A30A9">
        <w:rPr>
          <w:rFonts w:asciiTheme="minorHAnsi" w:hAnsiTheme="minorHAnsi"/>
          <w:bCs/>
          <w:szCs w:val="24"/>
        </w:rPr>
        <w:t>ogłasza</w:t>
      </w:r>
      <w:r w:rsidR="00067C15" w:rsidRPr="002A30A9">
        <w:rPr>
          <w:rFonts w:asciiTheme="minorHAnsi" w:hAnsiTheme="minorHAnsi"/>
          <w:bCs/>
          <w:szCs w:val="24"/>
        </w:rPr>
        <w:t xml:space="preserve"> liczbę otrzymanych ofert oraz sprawdza dowody wniesienia wadium,</w:t>
      </w:r>
    </w:p>
    <w:p w:rsidR="00067C15" w:rsidRPr="002A30A9" w:rsidRDefault="00067C15" w:rsidP="006B33C4">
      <w:pPr>
        <w:pStyle w:val="Akapitzlist"/>
        <w:numPr>
          <w:ilvl w:val="0"/>
          <w:numId w:val="9"/>
        </w:numPr>
        <w:tabs>
          <w:tab w:val="left" w:pos="1080"/>
        </w:tabs>
        <w:spacing w:line="276" w:lineRule="auto"/>
        <w:ind w:left="777" w:hanging="357"/>
        <w:jc w:val="both"/>
        <w:rPr>
          <w:rFonts w:asciiTheme="minorHAnsi" w:hAnsiTheme="minorHAnsi"/>
          <w:bCs/>
          <w:szCs w:val="24"/>
        </w:rPr>
      </w:pPr>
      <w:r w:rsidRPr="002A30A9">
        <w:rPr>
          <w:rFonts w:asciiTheme="minorHAnsi" w:hAnsiTheme="minorHAnsi"/>
          <w:bCs/>
          <w:szCs w:val="24"/>
        </w:rPr>
        <w:t>dokonuje otwarcia kopert z ofertami,</w:t>
      </w:r>
    </w:p>
    <w:p w:rsidR="00067C15" w:rsidRPr="002A30A9" w:rsidRDefault="00B5432F" w:rsidP="006B33C4">
      <w:pPr>
        <w:pStyle w:val="Akapitzlist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bCs/>
          <w:szCs w:val="24"/>
        </w:rPr>
        <w:t>dokonuje sprawdzenia</w:t>
      </w:r>
      <w:r w:rsidR="00067C15" w:rsidRPr="002A30A9">
        <w:rPr>
          <w:rFonts w:asciiTheme="minorHAnsi" w:hAnsiTheme="minorHAnsi"/>
          <w:bCs/>
          <w:szCs w:val="24"/>
        </w:rPr>
        <w:t xml:space="preserve"> ofert </w:t>
      </w:r>
      <w:r w:rsidR="002C2F6C" w:rsidRPr="002A30A9">
        <w:rPr>
          <w:rFonts w:asciiTheme="minorHAnsi" w:hAnsiTheme="minorHAnsi"/>
          <w:bCs/>
          <w:szCs w:val="24"/>
        </w:rPr>
        <w:t xml:space="preserve">i </w:t>
      </w:r>
      <w:r w:rsidR="00067C15" w:rsidRPr="002A30A9">
        <w:rPr>
          <w:rFonts w:asciiTheme="minorHAnsi" w:hAnsiTheme="minorHAnsi"/>
          <w:bCs/>
          <w:szCs w:val="24"/>
        </w:rPr>
        <w:t>ogłasza</w:t>
      </w:r>
      <w:r w:rsidR="00A7568C" w:rsidRPr="002A30A9">
        <w:rPr>
          <w:rFonts w:asciiTheme="minorHAnsi" w:hAnsiTheme="minorHAnsi"/>
          <w:bCs/>
          <w:szCs w:val="24"/>
        </w:rPr>
        <w:t>,</w:t>
      </w:r>
      <w:r w:rsidR="00067C15" w:rsidRPr="002A30A9">
        <w:rPr>
          <w:rFonts w:asciiTheme="minorHAnsi" w:hAnsiTheme="minorHAnsi"/>
          <w:bCs/>
          <w:szCs w:val="24"/>
        </w:rPr>
        <w:t xml:space="preserve"> które oferty zostały zakwalifikowane do części niejawnej przetargu,</w:t>
      </w:r>
    </w:p>
    <w:p w:rsidR="00502CAF" w:rsidRPr="002A30A9" w:rsidRDefault="00502CAF" w:rsidP="006B33C4">
      <w:pPr>
        <w:pStyle w:val="Akapitzlist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bCs/>
          <w:szCs w:val="24"/>
        </w:rPr>
        <w:t>Informuje uczestników przetargu o pisemnym zawiadomieniu wszystkich, którzy złożyli oferty, o wyniku przetargu.</w:t>
      </w:r>
    </w:p>
    <w:p w:rsidR="00067C15" w:rsidRPr="002A30A9" w:rsidRDefault="00067C15" w:rsidP="006B33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bCs/>
          <w:szCs w:val="24"/>
        </w:rPr>
      </w:pPr>
      <w:r w:rsidRPr="002A30A9">
        <w:rPr>
          <w:rFonts w:asciiTheme="minorHAnsi" w:hAnsiTheme="minorHAnsi"/>
          <w:szCs w:val="24"/>
        </w:rPr>
        <w:t>Komisja przetargowa odmawia zakwalifikowania ofert do części niejawnej przetargu, jeżeli:</w:t>
      </w:r>
    </w:p>
    <w:p w:rsidR="00067C15" w:rsidRPr="002A30A9" w:rsidRDefault="00067C15" w:rsidP="006B33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7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nie odpowiadają warunkom przetargu,</w:t>
      </w:r>
    </w:p>
    <w:p w:rsidR="00067C15" w:rsidRPr="002A30A9" w:rsidRDefault="00067C15" w:rsidP="006B33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7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zostały złożone po wyznaczonym terminie,</w:t>
      </w:r>
    </w:p>
    <w:p w:rsidR="00A7568C" w:rsidRPr="002A30A9" w:rsidRDefault="00A7568C" w:rsidP="006B33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7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potwierdzenie wniesienia wadium zostało złożone po terminie</w:t>
      </w:r>
      <w:r w:rsidR="00257024" w:rsidRPr="002A30A9">
        <w:rPr>
          <w:rFonts w:asciiTheme="minorHAnsi" w:hAnsiTheme="minorHAnsi"/>
          <w:szCs w:val="24"/>
        </w:rPr>
        <w:t>,</w:t>
      </w:r>
    </w:p>
    <w:p w:rsidR="00067C15" w:rsidRPr="002A30A9" w:rsidRDefault="00067C15" w:rsidP="006B33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7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nie zaw</w:t>
      </w:r>
      <w:r w:rsidR="004F5839" w:rsidRPr="002A30A9">
        <w:rPr>
          <w:rFonts w:asciiTheme="minorHAnsi" w:hAnsiTheme="minorHAnsi"/>
          <w:szCs w:val="24"/>
        </w:rPr>
        <w:t>ierają</w:t>
      </w:r>
      <w:r w:rsidR="00A7568C" w:rsidRPr="002A30A9">
        <w:rPr>
          <w:rFonts w:asciiTheme="minorHAnsi" w:hAnsiTheme="minorHAnsi"/>
          <w:szCs w:val="24"/>
        </w:rPr>
        <w:t xml:space="preserve"> </w:t>
      </w:r>
      <w:r w:rsidR="00502CAF" w:rsidRPr="002A30A9">
        <w:rPr>
          <w:rFonts w:asciiTheme="minorHAnsi" w:hAnsiTheme="minorHAnsi"/>
          <w:szCs w:val="24"/>
        </w:rPr>
        <w:t xml:space="preserve">danych określonych w </w:t>
      </w:r>
      <w:r w:rsidR="00257024" w:rsidRPr="002A30A9">
        <w:rPr>
          <w:rFonts w:asciiTheme="minorHAnsi" w:hAnsiTheme="minorHAnsi"/>
          <w:szCs w:val="24"/>
        </w:rPr>
        <w:t>R</w:t>
      </w:r>
      <w:r w:rsidR="00A7568C" w:rsidRPr="002A30A9">
        <w:rPr>
          <w:rFonts w:asciiTheme="minorHAnsi" w:hAnsiTheme="minorHAnsi"/>
          <w:szCs w:val="24"/>
        </w:rPr>
        <w:t>egulaminie przetargu</w:t>
      </w:r>
      <w:r w:rsidR="004F5839" w:rsidRPr="002A30A9">
        <w:rPr>
          <w:rFonts w:asciiTheme="minorHAnsi" w:hAnsiTheme="minorHAnsi"/>
          <w:szCs w:val="24"/>
        </w:rPr>
        <w:t>,</w:t>
      </w:r>
      <w:r w:rsidRPr="002A30A9">
        <w:rPr>
          <w:rFonts w:asciiTheme="minorHAnsi" w:hAnsiTheme="minorHAnsi"/>
          <w:szCs w:val="24"/>
        </w:rPr>
        <w:t xml:space="preserve"> </w:t>
      </w:r>
      <w:r w:rsidR="00F376C7" w:rsidRPr="002A30A9">
        <w:rPr>
          <w:rFonts w:asciiTheme="minorHAnsi" w:hAnsiTheme="minorHAnsi"/>
          <w:szCs w:val="24"/>
        </w:rPr>
        <w:t>lub dane te</w:t>
      </w:r>
      <w:r w:rsidR="00A83E03">
        <w:rPr>
          <w:rFonts w:asciiTheme="minorHAnsi" w:hAnsiTheme="minorHAnsi"/>
          <w:szCs w:val="24"/>
        </w:rPr>
        <w:t> </w:t>
      </w:r>
      <w:r w:rsidR="00F376C7" w:rsidRPr="002A30A9">
        <w:rPr>
          <w:rFonts w:asciiTheme="minorHAnsi" w:hAnsiTheme="minorHAnsi"/>
          <w:szCs w:val="24"/>
        </w:rPr>
        <w:t>są</w:t>
      </w:r>
      <w:r w:rsidR="00A83E03">
        <w:rPr>
          <w:rFonts w:asciiTheme="minorHAnsi" w:hAnsiTheme="minorHAnsi"/>
          <w:szCs w:val="24"/>
        </w:rPr>
        <w:t> </w:t>
      </w:r>
      <w:r w:rsidR="00F376C7" w:rsidRPr="002A30A9">
        <w:rPr>
          <w:rFonts w:asciiTheme="minorHAnsi" w:hAnsiTheme="minorHAnsi"/>
          <w:szCs w:val="24"/>
        </w:rPr>
        <w:t>niekompletne,</w:t>
      </w:r>
      <w:r w:rsidR="00A7568C" w:rsidRPr="002A30A9">
        <w:rPr>
          <w:rFonts w:asciiTheme="minorHAnsi" w:hAnsiTheme="minorHAnsi"/>
          <w:szCs w:val="24"/>
        </w:rPr>
        <w:t xml:space="preserve"> nie zawierają wymaganych załączników</w:t>
      </w:r>
      <w:r w:rsidR="00257024" w:rsidRPr="002A30A9">
        <w:rPr>
          <w:rFonts w:asciiTheme="minorHAnsi" w:hAnsiTheme="minorHAnsi"/>
          <w:szCs w:val="24"/>
        </w:rPr>
        <w:t>,</w:t>
      </w:r>
    </w:p>
    <w:p w:rsidR="00067C15" w:rsidRPr="002A30A9" w:rsidRDefault="008151F9" w:rsidP="006B33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7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są nieczytelne lub ich treść budzi wątpliwości.</w:t>
      </w:r>
    </w:p>
    <w:p w:rsidR="002A30A9" w:rsidRPr="002A30A9" w:rsidRDefault="002A30A9" w:rsidP="006B33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Kryterium wyboru najkorzystniejszej oferty jest wyłącznie zaoferowana cena. Za</w:t>
      </w:r>
      <w:r w:rsidR="00A83E03">
        <w:rPr>
          <w:rFonts w:asciiTheme="minorHAnsi" w:hAnsiTheme="minorHAnsi"/>
          <w:szCs w:val="24"/>
        </w:rPr>
        <w:t> </w:t>
      </w:r>
      <w:r w:rsidRPr="002A30A9">
        <w:rPr>
          <w:rFonts w:asciiTheme="minorHAnsi" w:hAnsiTheme="minorHAnsi"/>
          <w:szCs w:val="24"/>
        </w:rPr>
        <w:t>najkorzystniejszą ofertę zostanie uznana ta oferta, która zawiera najwyższą cenę.</w:t>
      </w:r>
    </w:p>
    <w:p w:rsidR="00067C15" w:rsidRPr="002A30A9" w:rsidRDefault="00067C15" w:rsidP="006B33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W</w:t>
      </w:r>
      <w:r w:rsidR="00A31808" w:rsidRPr="002A30A9">
        <w:rPr>
          <w:rFonts w:asciiTheme="minorHAnsi" w:hAnsiTheme="minorHAnsi"/>
          <w:szCs w:val="24"/>
        </w:rPr>
        <w:t xml:space="preserve"> </w:t>
      </w:r>
      <w:r w:rsidRPr="002A30A9">
        <w:rPr>
          <w:rFonts w:asciiTheme="minorHAnsi" w:hAnsiTheme="minorHAnsi"/>
          <w:szCs w:val="24"/>
        </w:rPr>
        <w:t>części niejawnej przetargu Komisja przetargowa dokonuje szczegółowej analizy ofert oraz wybiera najkorzystniejszą z nich</w:t>
      </w:r>
      <w:r w:rsidR="002A30A9" w:rsidRPr="002A30A9">
        <w:rPr>
          <w:rFonts w:asciiTheme="minorHAnsi" w:hAnsiTheme="minorHAnsi"/>
          <w:szCs w:val="24"/>
        </w:rPr>
        <w:t>, której wybór zostanie zaproponowany organizatorowi przetargu,</w:t>
      </w:r>
      <w:r w:rsidR="00C9636C" w:rsidRPr="002A30A9">
        <w:rPr>
          <w:rFonts w:asciiTheme="minorHAnsi" w:hAnsiTheme="minorHAnsi"/>
          <w:szCs w:val="24"/>
        </w:rPr>
        <w:t xml:space="preserve"> </w:t>
      </w:r>
      <w:r w:rsidRPr="002A30A9">
        <w:rPr>
          <w:rFonts w:asciiTheme="minorHAnsi" w:hAnsiTheme="minorHAnsi"/>
          <w:szCs w:val="24"/>
        </w:rPr>
        <w:t>lub stwierdza, że</w:t>
      </w:r>
      <w:r w:rsidR="00A31808" w:rsidRPr="002A30A9">
        <w:rPr>
          <w:rFonts w:asciiTheme="minorHAnsi" w:hAnsiTheme="minorHAnsi"/>
          <w:szCs w:val="24"/>
        </w:rPr>
        <w:t xml:space="preserve"> </w:t>
      </w:r>
      <w:r w:rsidRPr="002A30A9">
        <w:rPr>
          <w:rFonts w:asciiTheme="minorHAnsi" w:hAnsiTheme="minorHAnsi"/>
          <w:szCs w:val="24"/>
        </w:rPr>
        <w:t>nie</w:t>
      </w:r>
      <w:r w:rsidR="00A31808" w:rsidRPr="002A30A9">
        <w:rPr>
          <w:rFonts w:asciiTheme="minorHAnsi" w:hAnsiTheme="minorHAnsi"/>
          <w:szCs w:val="24"/>
        </w:rPr>
        <w:t xml:space="preserve"> </w:t>
      </w:r>
      <w:r w:rsidRPr="002A30A9">
        <w:rPr>
          <w:rFonts w:asciiTheme="minorHAnsi" w:hAnsiTheme="minorHAnsi"/>
          <w:szCs w:val="24"/>
        </w:rPr>
        <w:t>wybiera żadnej ze złożonych ofert.</w:t>
      </w:r>
    </w:p>
    <w:p w:rsidR="00067C15" w:rsidRPr="002A30A9" w:rsidRDefault="00067C15" w:rsidP="006B33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W przypadku złożenia równorzędnych ofert Komisja przetargowa organizuje dodatkowy pr</w:t>
      </w:r>
      <w:r w:rsidR="00BD2B72" w:rsidRPr="002A30A9">
        <w:rPr>
          <w:rFonts w:asciiTheme="minorHAnsi" w:hAnsiTheme="minorHAnsi"/>
          <w:szCs w:val="24"/>
        </w:rPr>
        <w:t>zetarg ustny tylko dla uczestników</w:t>
      </w:r>
      <w:r w:rsidRPr="002A30A9">
        <w:rPr>
          <w:rFonts w:asciiTheme="minorHAnsi" w:hAnsiTheme="minorHAnsi"/>
          <w:szCs w:val="24"/>
        </w:rPr>
        <w:t>, którzy złożyli te oferty. K</w:t>
      </w:r>
      <w:r w:rsidR="004F5839" w:rsidRPr="002A30A9">
        <w:rPr>
          <w:rFonts w:asciiTheme="minorHAnsi" w:hAnsiTheme="minorHAnsi"/>
          <w:szCs w:val="24"/>
        </w:rPr>
        <w:t>omisja zawiadamia tych uczestników</w:t>
      </w:r>
      <w:r w:rsidRPr="002A30A9">
        <w:rPr>
          <w:rFonts w:asciiTheme="minorHAnsi" w:hAnsiTheme="minorHAnsi"/>
          <w:szCs w:val="24"/>
        </w:rPr>
        <w:t xml:space="preserve"> o terminie dodatkowego przetargu oraz umożliwia im zapoznanie się z treścią równorzędnych ofert.</w:t>
      </w:r>
    </w:p>
    <w:p w:rsidR="00067C15" w:rsidRPr="002A30A9" w:rsidRDefault="00067C15" w:rsidP="006B33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W doda</w:t>
      </w:r>
      <w:r w:rsidR="004F5839" w:rsidRPr="002A30A9">
        <w:rPr>
          <w:rFonts w:asciiTheme="minorHAnsi" w:hAnsiTheme="minorHAnsi"/>
          <w:szCs w:val="24"/>
        </w:rPr>
        <w:t>tkowym przetargu ustnym uczestnicy</w:t>
      </w:r>
      <w:r w:rsidRPr="002A30A9">
        <w:rPr>
          <w:rFonts w:asciiTheme="minorHAnsi" w:hAnsiTheme="minorHAnsi"/>
          <w:szCs w:val="24"/>
        </w:rPr>
        <w:t xml:space="preserve"> zgłaszają ustnie kolejne postąpienia ceny powyżej najwyższej ceny zamieszczonej w równorzędnych ofertach, dopóki mimo </w:t>
      </w:r>
      <w:r w:rsidRPr="002A30A9">
        <w:rPr>
          <w:rFonts w:asciiTheme="minorHAnsi" w:hAnsiTheme="minorHAnsi"/>
          <w:szCs w:val="24"/>
        </w:rPr>
        <w:lastRenderedPageBreak/>
        <w:t>trzykrotnego wywołania nie ma dalszych postąpień.</w:t>
      </w:r>
      <w:r w:rsidR="004016F9" w:rsidRPr="002A30A9">
        <w:rPr>
          <w:rFonts w:asciiTheme="minorHAnsi" w:hAnsiTheme="minorHAnsi"/>
          <w:szCs w:val="24"/>
        </w:rPr>
        <w:t xml:space="preserve"> Min</w:t>
      </w:r>
      <w:r w:rsidR="00E04C6F" w:rsidRPr="002A30A9">
        <w:rPr>
          <w:rFonts w:asciiTheme="minorHAnsi" w:hAnsiTheme="minorHAnsi"/>
          <w:szCs w:val="24"/>
        </w:rPr>
        <w:t>imalna wartość postąpienia</w:t>
      </w:r>
      <w:r w:rsidR="002A30A9" w:rsidRPr="002A30A9">
        <w:rPr>
          <w:rFonts w:asciiTheme="minorHAnsi" w:hAnsiTheme="minorHAnsi"/>
          <w:szCs w:val="24"/>
        </w:rPr>
        <w:t xml:space="preserve"> wynosi</w:t>
      </w:r>
      <w:r w:rsidR="00E04C6F" w:rsidRPr="002A30A9">
        <w:rPr>
          <w:rFonts w:asciiTheme="minorHAnsi" w:hAnsiTheme="minorHAnsi"/>
          <w:szCs w:val="24"/>
        </w:rPr>
        <w:t xml:space="preserve"> </w:t>
      </w:r>
      <w:r w:rsidR="008474E7" w:rsidRPr="002A30A9">
        <w:rPr>
          <w:rFonts w:asciiTheme="minorHAnsi" w:hAnsiTheme="minorHAnsi"/>
          <w:szCs w:val="24"/>
        </w:rPr>
        <w:t>7</w:t>
      </w:r>
      <w:r w:rsidR="00C9636C" w:rsidRPr="002A30A9">
        <w:rPr>
          <w:rFonts w:asciiTheme="minorHAnsi" w:hAnsiTheme="minorHAnsi"/>
          <w:szCs w:val="24"/>
        </w:rPr>
        <w:t>.</w:t>
      </w:r>
      <w:r w:rsidR="008474E7" w:rsidRPr="002A30A9">
        <w:rPr>
          <w:rFonts w:asciiTheme="minorHAnsi" w:hAnsiTheme="minorHAnsi"/>
          <w:szCs w:val="24"/>
        </w:rPr>
        <w:t>720</w:t>
      </w:r>
      <w:r w:rsidR="001E407F" w:rsidRPr="002A30A9">
        <w:rPr>
          <w:rFonts w:asciiTheme="minorHAnsi" w:hAnsiTheme="minorHAnsi"/>
          <w:szCs w:val="24"/>
        </w:rPr>
        <w:t>,</w:t>
      </w:r>
      <w:r w:rsidR="00E04C6F" w:rsidRPr="002A30A9">
        <w:rPr>
          <w:rFonts w:asciiTheme="minorHAnsi" w:hAnsiTheme="minorHAnsi"/>
          <w:szCs w:val="24"/>
        </w:rPr>
        <w:t>00 zł.</w:t>
      </w:r>
    </w:p>
    <w:p w:rsidR="00067C15" w:rsidRPr="002A30A9" w:rsidRDefault="00067C15" w:rsidP="006B33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Przewodniczący Komisji przetargowej wywołuje trzykrotnie ostatnią, najw</w:t>
      </w:r>
      <w:r w:rsidR="00950C2A" w:rsidRPr="002A30A9">
        <w:rPr>
          <w:rFonts w:asciiTheme="minorHAnsi" w:hAnsiTheme="minorHAnsi"/>
          <w:szCs w:val="24"/>
        </w:rPr>
        <w:t>yższą cenę i</w:t>
      </w:r>
      <w:r w:rsidR="00A83E03">
        <w:rPr>
          <w:rFonts w:asciiTheme="minorHAnsi" w:hAnsiTheme="minorHAnsi"/>
          <w:szCs w:val="24"/>
        </w:rPr>
        <w:t> </w:t>
      </w:r>
      <w:r w:rsidR="00950C2A" w:rsidRPr="002A30A9">
        <w:rPr>
          <w:rFonts w:asciiTheme="minorHAnsi" w:hAnsiTheme="minorHAnsi"/>
          <w:szCs w:val="24"/>
        </w:rPr>
        <w:t xml:space="preserve">zamyka przetarg, a </w:t>
      </w:r>
      <w:r w:rsidRPr="002A30A9">
        <w:rPr>
          <w:rFonts w:asciiTheme="minorHAnsi" w:hAnsiTheme="minorHAnsi"/>
          <w:szCs w:val="24"/>
        </w:rPr>
        <w:t xml:space="preserve">następnie ogłasza imię i nazwisko </w:t>
      </w:r>
      <w:r w:rsidR="007A6755">
        <w:rPr>
          <w:rFonts w:asciiTheme="minorHAnsi" w:hAnsiTheme="minorHAnsi"/>
          <w:szCs w:val="24"/>
        </w:rPr>
        <w:t>lub nazwę albo firmę osoby</w:t>
      </w:r>
      <w:r w:rsidR="00225B02" w:rsidRPr="002A30A9">
        <w:rPr>
          <w:rFonts w:asciiTheme="minorHAnsi" w:hAnsiTheme="minorHAnsi"/>
          <w:szCs w:val="24"/>
        </w:rPr>
        <w:t>, która</w:t>
      </w:r>
      <w:r w:rsidR="002A30A9" w:rsidRPr="002A30A9">
        <w:rPr>
          <w:rFonts w:asciiTheme="minorHAnsi" w:hAnsiTheme="minorHAnsi"/>
          <w:szCs w:val="24"/>
        </w:rPr>
        <w:t xml:space="preserve"> zostanie zaproponowana organizatorowi przetargu jako wygrywająca przetarg (wyłoniona w</w:t>
      </w:r>
      <w:r w:rsidR="00A83E03">
        <w:rPr>
          <w:rFonts w:asciiTheme="minorHAnsi" w:hAnsiTheme="minorHAnsi"/>
          <w:szCs w:val="24"/>
        </w:rPr>
        <w:t> </w:t>
      </w:r>
      <w:r w:rsidR="002A30A9" w:rsidRPr="002A30A9">
        <w:rPr>
          <w:rFonts w:asciiTheme="minorHAnsi" w:hAnsiTheme="minorHAnsi"/>
          <w:szCs w:val="24"/>
        </w:rPr>
        <w:t>przetargu jako nabywca nieruchomości).</w:t>
      </w:r>
    </w:p>
    <w:p w:rsidR="00067C15" w:rsidRPr="002A30A9" w:rsidRDefault="00067C15" w:rsidP="006B33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2A30A9">
        <w:rPr>
          <w:rFonts w:asciiTheme="minorHAnsi" w:hAnsiTheme="minorHAnsi"/>
          <w:szCs w:val="24"/>
        </w:rPr>
        <w:t>Przetarg uważa się za</w:t>
      </w:r>
      <w:r w:rsidR="005A34B2" w:rsidRPr="002A30A9">
        <w:rPr>
          <w:rFonts w:asciiTheme="minorHAnsi" w:hAnsiTheme="minorHAnsi"/>
          <w:szCs w:val="24"/>
        </w:rPr>
        <w:t xml:space="preserve"> zamknięty z chwilą podpisania</w:t>
      </w:r>
      <w:r w:rsidR="002A30A9" w:rsidRPr="002A30A9">
        <w:rPr>
          <w:rFonts w:asciiTheme="minorHAnsi" w:hAnsiTheme="minorHAnsi"/>
          <w:szCs w:val="24"/>
        </w:rPr>
        <w:t xml:space="preserve"> (zatwierdzenia)</w:t>
      </w:r>
      <w:r w:rsidR="00225B02" w:rsidRPr="002A30A9">
        <w:rPr>
          <w:rFonts w:asciiTheme="minorHAnsi" w:hAnsiTheme="minorHAnsi"/>
          <w:szCs w:val="24"/>
        </w:rPr>
        <w:t xml:space="preserve"> protokołu</w:t>
      </w:r>
      <w:r w:rsidR="002A30A9" w:rsidRPr="002A30A9">
        <w:rPr>
          <w:rFonts w:asciiTheme="minorHAnsi" w:hAnsiTheme="minorHAnsi"/>
          <w:szCs w:val="24"/>
        </w:rPr>
        <w:t xml:space="preserve"> przez organizatora przetargu</w:t>
      </w:r>
      <w:r w:rsidR="005A34B2" w:rsidRPr="002A30A9">
        <w:rPr>
          <w:rFonts w:asciiTheme="minorHAnsi" w:hAnsiTheme="minorHAnsi"/>
          <w:szCs w:val="24"/>
        </w:rPr>
        <w:t>.</w:t>
      </w:r>
    </w:p>
    <w:p w:rsidR="008D7C90" w:rsidRPr="00A16753" w:rsidRDefault="008D7C90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8D7C90" w:rsidRPr="00A16753" w:rsidRDefault="008D7C90" w:rsidP="006B33C4">
      <w:pPr>
        <w:pStyle w:val="Skrconyadreszwrotny"/>
        <w:spacing w:line="276" w:lineRule="auto"/>
        <w:ind w:left="3540" w:firstLine="708"/>
        <w:rPr>
          <w:rFonts w:asciiTheme="minorHAnsi" w:hAnsiTheme="minorHAnsi"/>
          <w:b/>
          <w:szCs w:val="24"/>
        </w:rPr>
      </w:pPr>
      <w:r w:rsidRPr="00A16753">
        <w:rPr>
          <w:rFonts w:asciiTheme="minorHAnsi" w:hAnsiTheme="minorHAnsi"/>
          <w:b/>
          <w:szCs w:val="24"/>
        </w:rPr>
        <w:t>§ 10</w:t>
      </w:r>
      <w:r w:rsidR="00E547D9" w:rsidRPr="00A16753">
        <w:rPr>
          <w:rFonts w:asciiTheme="minorHAnsi" w:hAnsiTheme="minorHAnsi"/>
          <w:b/>
          <w:szCs w:val="24"/>
        </w:rPr>
        <w:t xml:space="preserve"> </w:t>
      </w:r>
    </w:p>
    <w:p w:rsidR="0075587E" w:rsidRPr="00A16753" w:rsidRDefault="00125754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A16753">
        <w:rPr>
          <w:rFonts w:asciiTheme="minorHAnsi" w:hAnsiTheme="minorHAnsi"/>
          <w:b/>
          <w:szCs w:val="24"/>
        </w:rPr>
        <w:t>Powiadomienie</w:t>
      </w:r>
      <w:r w:rsidR="0075587E" w:rsidRPr="00A16753">
        <w:rPr>
          <w:rFonts w:asciiTheme="minorHAnsi" w:hAnsiTheme="minorHAnsi"/>
          <w:b/>
          <w:szCs w:val="24"/>
        </w:rPr>
        <w:t xml:space="preserve"> </w:t>
      </w:r>
      <w:r w:rsidR="00A67C57" w:rsidRPr="00A16753">
        <w:rPr>
          <w:rFonts w:asciiTheme="minorHAnsi" w:hAnsiTheme="minorHAnsi"/>
          <w:b/>
          <w:szCs w:val="24"/>
        </w:rPr>
        <w:t xml:space="preserve">i informacja o wyniku </w:t>
      </w:r>
      <w:r w:rsidR="0075587E" w:rsidRPr="00A16753">
        <w:rPr>
          <w:rFonts w:asciiTheme="minorHAnsi" w:hAnsiTheme="minorHAnsi"/>
          <w:b/>
          <w:szCs w:val="24"/>
        </w:rPr>
        <w:t>przetargu</w:t>
      </w:r>
    </w:p>
    <w:p w:rsidR="008D7C90" w:rsidRPr="00A16753" w:rsidRDefault="008D7C90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950C2A" w:rsidRPr="00A16753" w:rsidRDefault="00950C2A" w:rsidP="006B33C4">
      <w:pPr>
        <w:pStyle w:val="Akapitzlist"/>
        <w:numPr>
          <w:ilvl w:val="0"/>
          <w:numId w:val="11"/>
        </w:numPr>
        <w:tabs>
          <w:tab w:val="left" w:pos="1080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A16753">
        <w:rPr>
          <w:rFonts w:asciiTheme="minorHAnsi" w:eastAsiaTheme="minorHAnsi" w:hAnsiTheme="minorHAnsi" w:cs="TimesNewRomanPSMT"/>
          <w:szCs w:val="24"/>
        </w:rPr>
        <w:t xml:space="preserve">Przetarg będzie ważny, jeżeli wpłynęła </w:t>
      </w:r>
      <w:r w:rsidR="005E65C2" w:rsidRPr="00A16753">
        <w:rPr>
          <w:rFonts w:asciiTheme="minorHAnsi" w:eastAsiaTheme="minorHAnsi" w:hAnsiTheme="minorHAnsi" w:cs="TimesNewRomanPSMT"/>
          <w:szCs w:val="24"/>
        </w:rPr>
        <w:t xml:space="preserve">chociaż jedna ważna oferta, tj. </w:t>
      </w:r>
      <w:r w:rsidRPr="00A16753">
        <w:rPr>
          <w:rFonts w:asciiTheme="minorHAnsi" w:eastAsiaTheme="minorHAnsi" w:hAnsiTheme="minorHAnsi" w:cs="TimesNewRomanPSMT"/>
          <w:szCs w:val="24"/>
        </w:rPr>
        <w:t>spełniająca warunki</w:t>
      </w:r>
      <w:r w:rsidR="004E1822" w:rsidRPr="00A16753">
        <w:rPr>
          <w:rFonts w:asciiTheme="minorHAnsi" w:eastAsiaTheme="minorHAnsi" w:hAnsiTheme="minorHAnsi" w:cs="TimesNewRomanPSMT"/>
          <w:szCs w:val="24"/>
        </w:rPr>
        <w:t xml:space="preserve"> </w:t>
      </w:r>
      <w:r w:rsidRPr="00A16753">
        <w:rPr>
          <w:rFonts w:asciiTheme="minorHAnsi" w:eastAsiaTheme="minorHAnsi" w:hAnsiTheme="minorHAnsi" w:cs="TimesNewRomanPSMT"/>
          <w:szCs w:val="24"/>
        </w:rPr>
        <w:t xml:space="preserve">określone w </w:t>
      </w:r>
      <w:r w:rsidR="0078248A" w:rsidRPr="00A16753">
        <w:rPr>
          <w:rFonts w:asciiTheme="minorHAnsi" w:eastAsiaTheme="minorHAnsi" w:hAnsiTheme="minorHAnsi" w:cs="TimesNewRomanPSMT"/>
          <w:szCs w:val="24"/>
        </w:rPr>
        <w:t>R</w:t>
      </w:r>
      <w:r w:rsidRPr="00A16753">
        <w:rPr>
          <w:rFonts w:asciiTheme="minorHAnsi" w:eastAsiaTheme="minorHAnsi" w:hAnsiTheme="minorHAnsi" w:cs="TimesNewRomanPSMT"/>
          <w:szCs w:val="24"/>
        </w:rPr>
        <w:t xml:space="preserve">egulaminie i </w:t>
      </w:r>
      <w:r w:rsidR="00A16753" w:rsidRPr="00A16753">
        <w:rPr>
          <w:rFonts w:asciiTheme="minorHAnsi" w:eastAsiaTheme="minorHAnsi" w:hAnsiTheme="minorHAnsi" w:cs="TimesNewRomanPSMT"/>
          <w:szCs w:val="24"/>
        </w:rPr>
        <w:t>O</w:t>
      </w:r>
      <w:r w:rsidRPr="00A16753">
        <w:rPr>
          <w:rFonts w:asciiTheme="minorHAnsi" w:eastAsiaTheme="minorHAnsi" w:hAnsiTheme="minorHAnsi" w:cs="TimesNewRomanPSMT"/>
          <w:szCs w:val="24"/>
        </w:rPr>
        <w:t>głoszeniu o przetargu.</w:t>
      </w:r>
    </w:p>
    <w:p w:rsidR="00141568" w:rsidRPr="00A16753" w:rsidRDefault="00141568" w:rsidP="006B33C4">
      <w:pPr>
        <w:pStyle w:val="Akapitzlist"/>
        <w:numPr>
          <w:ilvl w:val="0"/>
          <w:numId w:val="11"/>
        </w:numPr>
        <w:tabs>
          <w:tab w:val="left" w:pos="1080"/>
        </w:tabs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A16753">
        <w:rPr>
          <w:rFonts w:asciiTheme="minorHAnsi" w:eastAsiaTheme="minorHAnsi" w:hAnsiTheme="minorHAnsi" w:cs="TimesNewRomanPSMT"/>
          <w:szCs w:val="24"/>
        </w:rPr>
        <w:t>Przewodniczący Komisji przetargowej wysyła zawiadomienia na piśmie do wszystkich uczestników, którzy złożyli ważne oferty, o wyniku przetargu w terminie nie dłuższym niż 3</w:t>
      </w:r>
      <w:r w:rsidR="00A83E03">
        <w:rPr>
          <w:rFonts w:asciiTheme="minorHAnsi" w:eastAsiaTheme="minorHAnsi" w:hAnsiTheme="minorHAnsi" w:cs="TimesNewRomanPSMT"/>
          <w:szCs w:val="24"/>
        </w:rPr>
        <w:t> </w:t>
      </w:r>
      <w:r w:rsidRPr="00A16753">
        <w:rPr>
          <w:rFonts w:asciiTheme="minorHAnsi" w:eastAsiaTheme="minorHAnsi" w:hAnsiTheme="minorHAnsi" w:cs="TimesNewRomanPSMT"/>
          <w:szCs w:val="24"/>
        </w:rPr>
        <w:t>dni od dnia zamknięcia przetargu.</w:t>
      </w:r>
    </w:p>
    <w:p w:rsidR="00A16753" w:rsidRPr="00A16753" w:rsidRDefault="00D2079E" w:rsidP="006B33C4">
      <w:pPr>
        <w:pStyle w:val="Akapitzlist"/>
        <w:numPr>
          <w:ilvl w:val="0"/>
          <w:numId w:val="11"/>
        </w:numPr>
        <w:tabs>
          <w:tab w:val="left" w:pos="1080"/>
        </w:tabs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A16753">
        <w:rPr>
          <w:rFonts w:asciiTheme="minorHAnsi" w:eastAsiaTheme="minorHAnsi" w:hAnsiTheme="minorHAnsi" w:cs="TimesNewRomanPSMT"/>
          <w:szCs w:val="24"/>
        </w:rPr>
        <w:t>W przypadku niezaskarżenia w wyznaczonym terminie czynności związanych z</w:t>
      </w:r>
      <w:r w:rsidR="00A83E03">
        <w:rPr>
          <w:rFonts w:asciiTheme="minorHAnsi" w:eastAsiaTheme="minorHAnsi" w:hAnsiTheme="minorHAnsi" w:cs="TimesNewRomanPSMT"/>
          <w:szCs w:val="24"/>
        </w:rPr>
        <w:t> </w:t>
      </w:r>
      <w:r w:rsidRPr="00A16753">
        <w:rPr>
          <w:rFonts w:asciiTheme="minorHAnsi" w:eastAsiaTheme="minorHAnsi" w:hAnsiTheme="minorHAnsi" w:cs="TimesNewRomanPSMT"/>
          <w:szCs w:val="24"/>
        </w:rPr>
        <w:t>przeprowadzeniem przetargu albo w razie uznania skargi za niezasadną, zgodnie z</w:t>
      </w:r>
      <w:r w:rsidR="00A16753" w:rsidRPr="00A16753">
        <w:rPr>
          <w:rFonts w:asciiTheme="minorHAnsi" w:eastAsiaTheme="minorHAnsi" w:hAnsiTheme="minorHAnsi" w:cs="TimesNewRomanPSMT"/>
          <w:szCs w:val="24"/>
        </w:rPr>
        <w:t xml:space="preserve"> </w:t>
      </w:r>
      <w:r w:rsidR="00EB4694" w:rsidRPr="00A16753">
        <w:rPr>
          <w:rFonts w:asciiTheme="minorHAnsi" w:eastAsiaTheme="minorHAnsi" w:hAnsiTheme="minorHAnsi" w:cs="TimesNewRomanPSMT"/>
          <w:szCs w:val="24"/>
        </w:rPr>
        <w:t>§</w:t>
      </w:r>
      <w:r w:rsidR="00A16753" w:rsidRPr="00A16753">
        <w:rPr>
          <w:rFonts w:asciiTheme="minorHAnsi" w:eastAsiaTheme="minorHAnsi" w:hAnsiTheme="minorHAnsi" w:cs="TimesNewRomanPSMT"/>
          <w:szCs w:val="24"/>
        </w:rPr>
        <w:t xml:space="preserve"> </w:t>
      </w:r>
      <w:r w:rsidR="00EB4694" w:rsidRPr="00A16753">
        <w:rPr>
          <w:rFonts w:asciiTheme="minorHAnsi" w:eastAsiaTheme="minorHAnsi" w:hAnsiTheme="minorHAnsi" w:cs="TimesNewRomanPSMT"/>
          <w:szCs w:val="24"/>
        </w:rPr>
        <w:t>13</w:t>
      </w:r>
      <w:r w:rsidRPr="00A16753">
        <w:rPr>
          <w:rFonts w:asciiTheme="minorHAnsi" w:eastAsiaTheme="minorHAnsi" w:hAnsiTheme="minorHAnsi" w:cs="TimesNewRomanPSMT"/>
          <w:szCs w:val="24"/>
        </w:rPr>
        <w:t xml:space="preserve"> </w:t>
      </w:r>
      <w:r w:rsidR="00E039A3" w:rsidRPr="00A16753">
        <w:rPr>
          <w:rFonts w:asciiTheme="minorHAnsi" w:eastAsiaTheme="minorHAnsi" w:hAnsiTheme="minorHAnsi" w:cs="TimesNewRomanPSMT"/>
          <w:szCs w:val="24"/>
        </w:rPr>
        <w:t>R</w:t>
      </w:r>
      <w:r w:rsidRPr="00A16753">
        <w:rPr>
          <w:rFonts w:asciiTheme="minorHAnsi" w:eastAsiaTheme="minorHAnsi" w:hAnsiTheme="minorHAnsi" w:cs="TimesNewRomanPSMT"/>
          <w:szCs w:val="24"/>
        </w:rPr>
        <w:t xml:space="preserve">egulaminu </w:t>
      </w:r>
      <w:r w:rsidR="005A34B2" w:rsidRPr="00A16753">
        <w:rPr>
          <w:rFonts w:asciiTheme="minorHAnsi" w:eastAsiaTheme="minorHAnsi" w:hAnsiTheme="minorHAnsi" w:cs="TimesNewRomanPSMT"/>
          <w:szCs w:val="24"/>
        </w:rPr>
        <w:t>–</w:t>
      </w:r>
      <w:r w:rsidRPr="00A16753">
        <w:rPr>
          <w:rFonts w:asciiTheme="minorHAnsi" w:eastAsiaTheme="minorHAnsi" w:hAnsiTheme="minorHAnsi" w:cs="TimesNewRomanPSMT"/>
          <w:szCs w:val="24"/>
        </w:rPr>
        <w:t xml:space="preserve"> </w:t>
      </w:r>
      <w:r w:rsidR="00A16753" w:rsidRPr="00A16753">
        <w:rPr>
          <w:rFonts w:asciiTheme="minorHAnsi" w:eastAsiaTheme="minorHAnsi" w:hAnsiTheme="minorHAnsi" w:cs="TimesNewRomanPSMT"/>
          <w:szCs w:val="24"/>
        </w:rPr>
        <w:t>Dyrektor Oddziału ZUS w Kielcach</w:t>
      </w:r>
      <w:r w:rsidR="005A34B2" w:rsidRPr="00A16753">
        <w:rPr>
          <w:rFonts w:asciiTheme="minorHAnsi" w:eastAsiaTheme="minorHAnsi" w:hAnsiTheme="minorHAnsi" w:cs="TimesNewRomanPSMT"/>
          <w:szCs w:val="24"/>
        </w:rPr>
        <w:t xml:space="preserve"> </w:t>
      </w:r>
      <w:r w:rsidRPr="00A16753">
        <w:rPr>
          <w:rFonts w:asciiTheme="minorHAnsi" w:eastAsiaTheme="minorHAnsi" w:hAnsiTheme="minorHAnsi" w:cs="TimesNewRomanPSMT"/>
          <w:szCs w:val="24"/>
        </w:rPr>
        <w:t xml:space="preserve">podaje do publicznej wiadomości, wywieszając w swej siedzibie i </w:t>
      </w:r>
      <w:r w:rsidR="00B4192F" w:rsidRPr="00A16753">
        <w:rPr>
          <w:rFonts w:asciiTheme="minorHAnsi" w:eastAsiaTheme="minorHAnsi" w:hAnsiTheme="minorHAnsi" w:cs="TimesNewRomanPSMT"/>
          <w:szCs w:val="24"/>
        </w:rPr>
        <w:t xml:space="preserve">na </w:t>
      </w:r>
      <w:r w:rsidRPr="00A16753">
        <w:rPr>
          <w:rFonts w:asciiTheme="minorHAnsi" w:eastAsiaTheme="minorHAnsi" w:hAnsiTheme="minorHAnsi" w:cs="TimesNewRomanPSMT"/>
          <w:szCs w:val="24"/>
        </w:rPr>
        <w:t xml:space="preserve">stronie internetowej pod adresem: www.zus.pl </w:t>
      </w:r>
      <w:r w:rsidR="004A2CBB" w:rsidRPr="00A16753">
        <w:rPr>
          <w:rFonts w:asciiTheme="minorHAnsi" w:eastAsiaTheme="minorHAnsi" w:hAnsiTheme="minorHAnsi" w:cs="TimesNewRomanPSMT"/>
          <w:szCs w:val="24"/>
        </w:rPr>
        <w:t>–</w:t>
      </w:r>
      <w:r w:rsidRPr="00A16753">
        <w:rPr>
          <w:rFonts w:asciiTheme="minorHAnsi" w:eastAsiaTheme="minorHAnsi" w:hAnsiTheme="minorHAnsi" w:cs="TimesNewRomanPSMT"/>
          <w:szCs w:val="24"/>
        </w:rPr>
        <w:t xml:space="preserve"> na</w:t>
      </w:r>
      <w:r w:rsidR="00A16753" w:rsidRPr="00A16753">
        <w:rPr>
          <w:rFonts w:asciiTheme="minorHAnsi" w:eastAsiaTheme="minorHAnsi" w:hAnsiTheme="minorHAnsi" w:cs="TimesNewRomanPSMT"/>
          <w:szCs w:val="24"/>
        </w:rPr>
        <w:t xml:space="preserve"> </w:t>
      </w:r>
      <w:r w:rsidRPr="00A16753">
        <w:rPr>
          <w:rFonts w:asciiTheme="minorHAnsi" w:eastAsiaTheme="minorHAnsi" w:hAnsiTheme="minorHAnsi" w:cs="TimesNewRomanPSMT"/>
          <w:szCs w:val="24"/>
        </w:rPr>
        <w:t>okres 7 dni, informację o</w:t>
      </w:r>
      <w:r w:rsidR="005A34B2" w:rsidRPr="00A16753">
        <w:rPr>
          <w:rFonts w:asciiTheme="minorHAnsi" w:eastAsiaTheme="minorHAnsi" w:hAnsiTheme="minorHAnsi" w:cs="TimesNewRomanPSMT"/>
          <w:szCs w:val="24"/>
        </w:rPr>
        <w:t xml:space="preserve"> wyniku przetargu</w:t>
      </w:r>
      <w:r w:rsidR="00A16753" w:rsidRPr="00A16753">
        <w:rPr>
          <w:rFonts w:asciiTheme="minorHAnsi" w:eastAsiaTheme="minorHAnsi" w:hAnsiTheme="minorHAnsi" w:cs="TimesNewRomanPSMT"/>
          <w:szCs w:val="24"/>
        </w:rPr>
        <w:t>, która zawierać będzie:</w:t>
      </w:r>
    </w:p>
    <w:p w:rsidR="008D7C90" w:rsidRPr="00A16753" w:rsidRDefault="00A16753" w:rsidP="006B33C4">
      <w:pPr>
        <w:pStyle w:val="Akapitzlist"/>
        <w:numPr>
          <w:ilvl w:val="0"/>
          <w:numId w:val="33"/>
        </w:num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A16753">
        <w:rPr>
          <w:rFonts w:asciiTheme="minorHAnsi" w:hAnsiTheme="minorHAnsi"/>
          <w:szCs w:val="24"/>
        </w:rPr>
        <w:t>datę i miejsce oraz rodzaj przeprowadzonego przetargu,</w:t>
      </w:r>
    </w:p>
    <w:p w:rsidR="00A16753" w:rsidRPr="00A16753" w:rsidRDefault="00A16753" w:rsidP="006B33C4">
      <w:pPr>
        <w:pStyle w:val="Akapitzlist"/>
        <w:numPr>
          <w:ilvl w:val="0"/>
          <w:numId w:val="33"/>
        </w:num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A16753">
        <w:rPr>
          <w:rFonts w:asciiTheme="minorHAnsi" w:hAnsiTheme="minorHAnsi"/>
          <w:szCs w:val="24"/>
        </w:rPr>
        <w:t>oznaczenie nieruchomości będącej przedmiotem przetargu według ewidencji gruntów i</w:t>
      </w:r>
      <w:r w:rsidR="00A83E03">
        <w:rPr>
          <w:rFonts w:asciiTheme="minorHAnsi" w:hAnsiTheme="minorHAnsi"/>
          <w:szCs w:val="24"/>
        </w:rPr>
        <w:t> </w:t>
      </w:r>
      <w:r w:rsidRPr="00A16753">
        <w:rPr>
          <w:rFonts w:asciiTheme="minorHAnsi" w:hAnsiTheme="minorHAnsi"/>
          <w:szCs w:val="24"/>
        </w:rPr>
        <w:t>budynków oraz księgi wieczystej,</w:t>
      </w:r>
    </w:p>
    <w:p w:rsidR="00A16753" w:rsidRPr="00A16753" w:rsidRDefault="00A16753" w:rsidP="006B33C4">
      <w:pPr>
        <w:pStyle w:val="Akapitzlist"/>
        <w:numPr>
          <w:ilvl w:val="0"/>
          <w:numId w:val="33"/>
        </w:num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A16753">
        <w:rPr>
          <w:rFonts w:asciiTheme="minorHAnsi" w:hAnsiTheme="minorHAnsi"/>
          <w:szCs w:val="24"/>
        </w:rPr>
        <w:t>liczbę osób dopuszczonych oraz osób niedopuszczonych do uczestniczenia w przetargu,</w:t>
      </w:r>
    </w:p>
    <w:p w:rsidR="00A16753" w:rsidRPr="00A16753" w:rsidRDefault="00A16753" w:rsidP="006B33C4">
      <w:pPr>
        <w:pStyle w:val="Akapitzlist"/>
        <w:numPr>
          <w:ilvl w:val="0"/>
          <w:numId w:val="33"/>
        </w:num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A16753">
        <w:rPr>
          <w:rFonts w:asciiTheme="minorHAnsi" w:hAnsiTheme="minorHAnsi"/>
          <w:szCs w:val="24"/>
        </w:rPr>
        <w:t>cenę wywoławczą nieruchomości oraz najwyższą cenę osiągniętą w przetargu, albo informację o złożonych ofertach lub niewybraniu żadnej z ofert,</w:t>
      </w:r>
    </w:p>
    <w:p w:rsidR="00A16753" w:rsidRPr="00A16753" w:rsidRDefault="00A16753" w:rsidP="006B33C4">
      <w:pPr>
        <w:pStyle w:val="Akapitzlist"/>
        <w:numPr>
          <w:ilvl w:val="0"/>
          <w:numId w:val="33"/>
        </w:num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A16753">
        <w:rPr>
          <w:rFonts w:asciiTheme="minorHAnsi" w:hAnsiTheme="minorHAnsi"/>
          <w:szCs w:val="24"/>
        </w:rPr>
        <w:t>imię, nazwisko albo nazwę lub firmę osoby ustalonej jako nabywca nieruchomości.</w:t>
      </w:r>
    </w:p>
    <w:p w:rsidR="005A34B2" w:rsidRPr="00656C42" w:rsidRDefault="005A34B2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</w:p>
    <w:p w:rsidR="008D7C90" w:rsidRPr="00656C42" w:rsidRDefault="008D7C90" w:rsidP="006B33C4">
      <w:pPr>
        <w:pStyle w:val="Skrconyadreszwrotny"/>
        <w:spacing w:line="276" w:lineRule="auto"/>
        <w:ind w:left="3540" w:firstLine="708"/>
        <w:rPr>
          <w:rFonts w:asciiTheme="minorHAnsi" w:hAnsiTheme="minorHAnsi"/>
          <w:b/>
          <w:szCs w:val="24"/>
        </w:rPr>
      </w:pPr>
      <w:r w:rsidRPr="00656C42">
        <w:rPr>
          <w:rFonts w:asciiTheme="minorHAnsi" w:hAnsiTheme="minorHAnsi"/>
          <w:b/>
          <w:szCs w:val="24"/>
        </w:rPr>
        <w:t>§ 11</w:t>
      </w:r>
    </w:p>
    <w:p w:rsidR="008D7C90" w:rsidRPr="00656C42" w:rsidRDefault="008D7C90" w:rsidP="006B33C4">
      <w:pPr>
        <w:pStyle w:val="Skrconyadreszwrotny"/>
        <w:spacing w:line="276" w:lineRule="auto"/>
        <w:ind w:left="2832" w:firstLine="708"/>
        <w:rPr>
          <w:rFonts w:asciiTheme="minorHAnsi" w:hAnsiTheme="minorHAnsi"/>
          <w:b/>
          <w:szCs w:val="24"/>
        </w:rPr>
      </w:pPr>
      <w:r w:rsidRPr="00656C42">
        <w:rPr>
          <w:rFonts w:asciiTheme="minorHAnsi" w:hAnsiTheme="minorHAnsi"/>
          <w:b/>
          <w:szCs w:val="24"/>
        </w:rPr>
        <w:t>Protokół przetargu</w:t>
      </w:r>
    </w:p>
    <w:p w:rsidR="008D7C90" w:rsidRPr="00656C42" w:rsidRDefault="008D7C90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75587E" w:rsidRPr="00656C42" w:rsidRDefault="004E1822" w:rsidP="006B33C4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:rsidR="004E1822" w:rsidRPr="00656C42" w:rsidRDefault="004E1822" w:rsidP="006B33C4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>Protokół powinien zawierać w szczególności informacje o:</w:t>
      </w:r>
    </w:p>
    <w:p w:rsidR="004E1822" w:rsidRPr="00656C42" w:rsidRDefault="004E1822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 xml:space="preserve">terminie i miejscu oraz rodzaju przetargu, </w:t>
      </w:r>
    </w:p>
    <w:p w:rsidR="004E1822" w:rsidRPr="00656C42" w:rsidRDefault="004E1822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>oznaczeniu nieruchomości będącej przedmiotem przetargu według ewidencji gruntów i budynków oraz księgi wieczystej,</w:t>
      </w:r>
    </w:p>
    <w:p w:rsidR="004E1822" w:rsidRPr="00656C42" w:rsidRDefault="004E1822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>wyjaśnieniach i oświadcz</w:t>
      </w:r>
      <w:r w:rsidR="00324837" w:rsidRPr="00656C42">
        <w:rPr>
          <w:rFonts w:asciiTheme="minorHAnsi" w:hAnsiTheme="minorHAnsi"/>
          <w:color w:val="auto"/>
        </w:rPr>
        <w:t>eniach złożonych przez uczestników przetargu</w:t>
      </w:r>
      <w:r w:rsidRPr="00656C42">
        <w:rPr>
          <w:rFonts w:asciiTheme="minorHAnsi" w:hAnsiTheme="minorHAnsi"/>
          <w:color w:val="auto"/>
        </w:rPr>
        <w:t>,</w:t>
      </w:r>
    </w:p>
    <w:p w:rsidR="00670BDE" w:rsidRPr="00656C42" w:rsidRDefault="00670BDE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 xml:space="preserve">osobach </w:t>
      </w:r>
      <w:r w:rsidR="004E1822" w:rsidRPr="00656C42">
        <w:rPr>
          <w:rFonts w:asciiTheme="minorHAnsi" w:hAnsiTheme="minorHAnsi"/>
          <w:color w:val="auto"/>
        </w:rPr>
        <w:t>dopuszczonych i niedopuszczonych do uczestniczenia w przetargu wraz z</w:t>
      </w:r>
      <w:r w:rsidR="00A83E03">
        <w:rPr>
          <w:rFonts w:asciiTheme="minorHAnsi" w:hAnsiTheme="minorHAnsi"/>
          <w:color w:val="auto"/>
        </w:rPr>
        <w:t> </w:t>
      </w:r>
      <w:r w:rsidR="004E1822" w:rsidRPr="00656C42">
        <w:rPr>
          <w:rFonts w:asciiTheme="minorHAnsi" w:hAnsiTheme="minorHAnsi"/>
          <w:color w:val="auto"/>
        </w:rPr>
        <w:t>uzasadnieniem,</w:t>
      </w:r>
    </w:p>
    <w:p w:rsidR="004E1822" w:rsidRPr="00656C42" w:rsidRDefault="004E1822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lastRenderedPageBreak/>
        <w:t>cenie wywoławczej nieruchomości oraz najwyższej cenie osiągniętej w przetargu albo informację o złożonych ofertach wraz z uzasadnieniem wyboru najkorzystnie</w:t>
      </w:r>
      <w:r w:rsidR="008E19D9" w:rsidRPr="00656C42">
        <w:rPr>
          <w:rFonts w:asciiTheme="minorHAnsi" w:hAnsiTheme="minorHAnsi"/>
          <w:color w:val="auto"/>
        </w:rPr>
        <w:t>jszej z nich albo o nie</w:t>
      </w:r>
      <w:r w:rsidR="00656C42" w:rsidRPr="00656C42">
        <w:rPr>
          <w:rFonts w:asciiTheme="minorHAnsi" w:hAnsiTheme="minorHAnsi"/>
          <w:color w:val="auto"/>
        </w:rPr>
        <w:t xml:space="preserve"> </w:t>
      </w:r>
      <w:r w:rsidR="008E19D9" w:rsidRPr="00656C42">
        <w:rPr>
          <w:rFonts w:asciiTheme="minorHAnsi" w:hAnsiTheme="minorHAnsi"/>
          <w:color w:val="auto"/>
        </w:rPr>
        <w:t>wybraniu</w:t>
      </w:r>
      <w:r w:rsidRPr="00656C42">
        <w:rPr>
          <w:rFonts w:asciiTheme="minorHAnsi" w:hAnsiTheme="minorHAnsi"/>
          <w:color w:val="auto"/>
        </w:rPr>
        <w:t xml:space="preserve"> żadnej z ofert,</w:t>
      </w:r>
    </w:p>
    <w:p w:rsidR="004E1822" w:rsidRPr="00656C42" w:rsidRDefault="00670BDE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>rozstrzygnięciach</w:t>
      </w:r>
      <w:r w:rsidR="004E1822" w:rsidRPr="00656C42">
        <w:rPr>
          <w:rFonts w:asciiTheme="minorHAnsi" w:hAnsiTheme="minorHAnsi"/>
          <w:color w:val="auto"/>
        </w:rPr>
        <w:t xml:space="preserve"> podj</w:t>
      </w:r>
      <w:r w:rsidRPr="00656C42">
        <w:rPr>
          <w:rFonts w:asciiTheme="minorHAnsi" w:hAnsiTheme="minorHAnsi"/>
          <w:color w:val="auto"/>
        </w:rPr>
        <w:t>ętych przez Komisję przetargową wraz z uzasadnieniem,</w:t>
      </w:r>
    </w:p>
    <w:p w:rsidR="004E1822" w:rsidRPr="00656C42" w:rsidRDefault="004E1822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>imieniu, nazwisku i adresie</w:t>
      </w:r>
      <w:r w:rsidR="00656C42" w:rsidRPr="00656C42">
        <w:rPr>
          <w:rFonts w:asciiTheme="minorHAnsi" w:hAnsiTheme="minorHAnsi"/>
          <w:color w:val="auto"/>
        </w:rPr>
        <w:t xml:space="preserve"> albo nazwie lub firmie oraz siedzibie osoby </w:t>
      </w:r>
      <w:r w:rsidR="00E525C1" w:rsidRPr="00656C42">
        <w:rPr>
          <w:rFonts w:asciiTheme="minorHAnsi" w:hAnsiTheme="minorHAnsi"/>
          <w:color w:val="auto"/>
        </w:rPr>
        <w:t>wyłonionej</w:t>
      </w:r>
      <w:r w:rsidR="00656C42" w:rsidRPr="00656C42">
        <w:rPr>
          <w:rFonts w:asciiTheme="minorHAnsi" w:hAnsiTheme="minorHAnsi"/>
          <w:color w:val="auto"/>
        </w:rPr>
        <w:t xml:space="preserve"> </w:t>
      </w:r>
      <w:r w:rsidRPr="00656C42">
        <w:rPr>
          <w:rFonts w:asciiTheme="minorHAnsi" w:hAnsiTheme="minorHAnsi"/>
          <w:color w:val="auto"/>
        </w:rPr>
        <w:t>w</w:t>
      </w:r>
      <w:r w:rsidR="00A83E03">
        <w:rPr>
          <w:rFonts w:asciiTheme="minorHAnsi" w:hAnsiTheme="minorHAnsi"/>
          <w:color w:val="auto"/>
        </w:rPr>
        <w:t> </w:t>
      </w:r>
      <w:r w:rsidRPr="00656C42">
        <w:rPr>
          <w:rFonts w:asciiTheme="minorHAnsi" w:hAnsiTheme="minorHAnsi"/>
          <w:color w:val="auto"/>
        </w:rPr>
        <w:t>przetargu jako nabywca nieruchomości,</w:t>
      </w:r>
    </w:p>
    <w:p w:rsidR="004E1822" w:rsidRPr="00656C42" w:rsidRDefault="004E1822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>imionach i nazwiskach przewodniczącego i członków Komisji przetargowej,</w:t>
      </w:r>
    </w:p>
    <w:p w:rsidR="004E1822" w:rsidRPr="00656C42" w:rsidRDefault="004E1822" w:rsidP="006B33C4">
      <w:pPr>
        <w:pStyle w:val="Default"/>
        <w:numPr>
          <w:ilvl w:val="0"/>
          <w:numId w:val="13"/>
        </w:numPr>
        <w:spacing w:line="276" w:lineRule="auto"/>
        <w:ind w:left="77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>dacie sporządzenia protokołu.</w:t>
      </w:r>
    </w:p>
    <w:p w:rsidR="004E1822" w:rsidRPr="00656C42" w:rsidRDefault="004E1822" w:rsidP="006B33C4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Theme="minorHAnsi" w:hAnsiTheme="minorHAnsi"/>
          <w:color w:val="auto"/>
        </w:rPr>
      </w:pPr>
      <w:r w:rsidRPr="00656C42">
        <w:rPr>
          <w:rFonts w:asciiTheme="minorHAnsi" w:hAnsiTheme="minorHAnsi"/>
          <w:color w:val="auto"/>
        </w:rPr>
        <w:t>Protokół</w:t>
      </w:r>
      <w:r w:rsidR="00FE3E2E" w:rsidRPr="00656C42">
        <w:rPr>
          <w:rFonts w:asciiTheme="minorHAnsi" w:hAnsiTheme="minorHAnsi"/>
          <w:color w:val="auto"/>
        </w:rPr>
        <w:t xml:space="preserve"> z</w:t>
      </w:r>
      <w:r w:rsidRPr="00656C42">
        <w:rPr>
          <w:rFonts w:asciiTheme="minorHAnsi" w:hAnsiTheme="minorHAnsi"/>
          <w:color w:val="auto"/>
        </w:rPr>
        <w:t xml:space="preserve"> przeprowadzonego przetargu </w:t>
      </w:r>
      <w:r w:rsidR="00656C42" w:rsidRPr="00656C42">
        <w:rPr>
          <w:rFonts w:asciiTheme="minorHAnsi" w:hAnsiTheme="minorHAnsi"/>
          <w:color w:val="auto"/>
        </w:rPr>
        <w:t xml:space="preserve">wraz ze </w:t>
      </w:r>
      <w:r w:rsidR="00FE3E2E" w:rsidRPr="00656C42">
        <w:rPr>
          <w:rFonts w:asciiTheme="minorHAnsi" w:hAnsiTheme="minorHAnsi"/>
          <w:color w:val="auto"/>
        </w:rPr>
        <w:t>zgod</w:t>
      </w:r>
      <w:r w:rsidR="00656C42" w:rsidRPr="00656C42">
        <w:rPr>
          <w:rFonts w:asciiTheme="minorHAnsi" w:hAnsiTheme="minorHAnsi"/>
          <w:color w:val="auto"/>
        </w:rPr>
        <w:t>ą</w:t>
      </w:r>
      <w:r w:rsidR="00FE3E2E" w:rsidRPr="00656C42">
        <w:rPr>
          <w:rFonts w:asciiTheme="minorHAnsi" w:hAnsiTheme="minorHAnsi"/>
          <w:color w:val="auto"/>
        </w:rPr>
        <w:t xml:space="preserve"> Ministra Rodziny, Pracy i Polityki Społecznej</w:t>
      </w:r>
      <w:r w:rsidR="0088759D" w:rsidRPr="00656C42">
        <w:rPr>
          <w:rFonts w:asciiTheme="minorHAnsi" w:hAnsiTheme="minorHAnsi"/>
          <w:color w:val="auto"/>
        </w:rPr>
        <w:t>, w przypadku spełnienia warunków określonych w ustawie z 16</w:t>
      </w:r>
      <w:r w:rsidR="00143D20" w:rsidRPr="00656C42">
        <w:rPr>
          <w:rFonts w:asciiTheme="minorHAnsi" w:hAnsiTheme="minorHAnsi"/>
          <w:color w:val="auto"/>
        </w:rPr>
        <w:t>.12.</w:t>
      </w:r>
      <w:r w:rsidR="0088759D" w:rsidRPr="00656C42">
        <w:rPr>
          <w:rFonts w:asciiTheme="minorHAnsi" w:hAnsiTheme="minorHAnsi"/>
          <w:color w:val="auto"/>
        </w:rPr>
        <w:t>2016 r. o</w:t>
      </w:r>
      <w:r w:rsidR="00A83E03">
        <w:rPr>
          <w:rFonts w:asciiTheme="minorHAnsi" w:hAnsiTheme="minorHAnsi"/>
          <w:color w:val="auto"/>
        </w:rPr>
        <w:t> </w:t>
      </w:r>
      <w:r w:rsidR="0088759D" w:rsidRPr="00656C42">
        <w:rPr>
          <w:rFonts w:asciiTheme="minorHAnsi" w:hAnsiTheme="minorHAnsi"/>
          <w:color w:val="auto"/>
        </w:rPr>
        <w:t>zasadach zarz</w:t>
      </w:r>
      <w:r w:rsidR="008E58A0">
        <w:rPr>
          <w:rFonts w:asciiTheme="minorHAnsi" w:hAnsiTheme="minorHAnsi"/>
          <w:color w:val="auto"/>
        </w:rPr>
        <w:t>ą</w:t>
      </w:r>
      <w:r w:rsidR="0088759D" w:rsidRPr="00656C42">
        <w:rPr>
          <w:rFonts w:asciiTheme="minorHAnsi" w:hAnsiTheme="minorHAnsi"/>
          <w:color w:val="auto"/>
        </w:rPr>
        <w:t>dzania mieniem państwowym (</w:t>
      </w:r>
      <w:proofErr w:type="spellStart"/>
      <w:r w:rsidR="008E742E" w:rsidRPr="00656C42">
        <w:rPr>
          <w:rFonts w:asciiTheme="minorHAnsi" w:hAnsiTheme="minorHAnsi"/>
          <w:color w:val="auto"/>
        </w:rPr>
        <w:t>t.j</w:t>
      </w:r>
      <w:proofErr w:type="spellEnd"/>
      <w:r w:rsidR="008E742E" w:rsidRPr="00656C42">
        <w:rPr>
          <w:rFonts w:asciiTheme="minorHAnsi" w:hAnsiTheme="minorHAnsi"/>
          <w:color w:val="auto"/>
        </w:rPr>
        <w:t>. Dz. U. z</w:t>
      </w:r>
      <w:r w:rsidR="00656C42" w:rsidRPr="00656C42">
        <w:rPr>
          <w:rFonts w:asciiTheme="minorHAnsi" w:hAnsiTheme="minorHAnsi"/>
          <w:color w:val="auto"/>
        </w:rPr>
        <w:t xml:space="preserve"> </w:t>
      </w:r>
      <w:r w:rsidR="008E742E" w:rsidRPr="00656C42">
        <w:rPr>
          <w:rFonts w:asciiTheme="minorHAnsi" w:hAnsiTheme="minorHAnsi"/>
          <w:color w:val="auto"/>
        </w:rPr>
        <w:t>2020 r. poz. 735</w:t>
      </w:r>
      <w:r w:rsidR="0088759D" w:rsidRPr="00656C42">
        <w:rPr>
          <w:rFonts w:asciiTheme="minorHAnsi" w:hAnsiTheme="minorHAnsi"/>
          <w:color w:val="auto"/>
        </w:rPr>
        <w:t>)</w:t>
      </w:r>
      <w:r w:rsidR="00FE3E2E" w:rsidRPr="00656C42">
        <w:rPr>
          <w:rFonts w:asciiTheme="minorHAnsi" w:hAnsiTheme="minorHAnsi"/>
          <w:color w:val="auto"/>
        </w:rPr>
        <w:t xml:space="preserve"> </w:t>
      </w:r>
      <w:r w:rsidRPr="00656C42">
        <w:rPr>
          <w:rFonts w:asciiTheme="minorHAnsi" w:hAnsiTheme="minorHAnsi"/>
          <w:color w:val="auto"/>
        </w:rPr>
        <w:t>stanowi</w:t>
      </w:r>
      <w:r w:rsidR="00656C42" w:rsidRPr="00656C42">
        <w:rPr>
          <w:rFonts w:asciiTheme="minorHAnsi" w:hAnsiTheme="minorHAnsi"/>
          <w:color w:val="auto"/>
        </w:rPr>
        <w:t>ą</w:t>
      </w:r>
      <w:r w:rsidRPr="00656C42">
        <w:rPr>
          <w:rFonts w:asciiTheme="minorHAnsi" w:hAnsiTheme="minorHAnsi"/>
          <w:color w:val="auto"/>
        </w:rPr>
        <w:t xml:space="preserve"> podstawę do zawarcia umowy sprzedaży</w:t>
      </w:r>
      <w:r w:rsidR="007B7B42" w:rsidRPr="00656C42">
        <w:rPr>
          <w:rFonts w:asciiTheme="minorHAnsi" w:hAnsiTheme="minorHAnsi"/>
          <w:color w:val="auto"/>
        </w:rPr>
        <w:t>.</w:t>
      </w:r>
      <w:r w:rsidR="00324837" w:rsidRPr="00656C42">
        <w:rPr>
          <w:rFonts w:asciiTheme="minorHAnsi" w:hAnsiTheme="minorHAnsi"/>
          <w:color w:val="auto"/>
        </w:rPr>
        <w:t xml:space="preserve"> </w:t>
      </w:r>
    </w:p>
    <w:p w:rsidR="008D7C90" w:rsidRPr="00D0569D" w:rsidRDefault="008D7C90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131D93" w:rsidRPr="00D0569D" w:rsidRDefault="00131D93" w:rsidP="006B33C4">
      <w:pPr>
        <w:spacing w:line="276" w:lineRule="auto"/>
        <w:ind w:left="3540" w:firstLine="708"/>
        <w:rPr>
          <w:rFonts w:asciiTheme="minorHAnsi" w:hAnsiTheme="minorHAnsi"/>
          <w:b/>
          <w:szCs w:val="24"/>
        </w:rPr>
      </w:pPr>
      <w:r w:rsidRPr="00D0569D">
        <w:rPr>
          <w:rFonts w:asciiTheme="minorHAnsi" w:hAnsiTheme="minorHAnsi"/>
          <w:b/>
          <w:szCs w:val="24"/>
        </w:rPr>
        <w:t>§ 12</w:t>
      </w:r>
    </w:p>
    <w:p w:rsidR="00131D93" w:rsidRPr="00D0569D" w:rsidRDefault="00131D93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D0569D">
        <w:rPr>
          <w:rFonts w:asciiTheme="minorHAnsi" w:hAnsiTheme="minorHAnsi"/>
          <w:b/>
          <w:szCs w:val="24"/>
        </w:rPr>
        <w:t>Szczególne przypadki zakończenia przetargu</w:t>
      </w:r>
    </w:p>
    <w:p w:rsidR="00131D93" w:rsidRPr="00D0569D" w:rsidRDefault="00131D93" w:rsidP="006B33C4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131D93" w:rsidRPr="00D0569D" w:rsidRDefault="00131D93" w:rsidP="006B33C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hAnsiTheme="minorHAnsi"/>
          <w:szCs w:val="24"/>
          <w:lang w:eastAsia="pl-PL"/>
        </w:rPr>
      </w:pPr>
      <w:r w:rsidRPr="00D0569D">
        <w:rPr>
          <w:rFonts w:asciiTheme="minorHAnsi" w:hAnsiTheme="minorHAnsi"/>
          <w:szCs w:val="24"/>
          <w:lang w:eastAsia="pl-PL"/>
        </w:rPr>
        <w:t>Organizatorowi przetargu przysługuje prawo zamknięcia przetargu bez wybrania którejkolwiek z ofert.</w:t>
      </w:r>
    </w:p>
    <w:p w:rsidR="00131D93" w:rsidRPr="00D0569D" w:rsidRDefault="00131D93" w:rsidP="006B33C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hAnsiTheme="minorHAnsi"/>
          <w:szCs w:val="24"/>
          <w:lang w:eastAsia="pl-PL"/>
        </w:rPr>
      </w:pPr>
      <w:r w:rsidRPr="00D0569D">
        <w:rPr>
          <w:rFonts w:asciiTheme="minorHAnsi" w:hAnsiTheme="minorHAnsi"/>
          <w:szCs w:val="24"/>
          <w:lang w:eastAsia="pl-PL"/>
        </w:rPr>
        <w:t xml:space="preserve">Organizator przetargu może odwołać ogłoszony przetarg jedynie z ważnych powodów, niezwłocznie podając informację o odwołaniu przetargu na stronie internetowej pod adresem: www.zus.pl. W informacji podaje się także przyczynę odwołania przetargu. </w:t>
      </w:r>
    </w:p>
    <w:p w:rsidR="00131D93" w:rsidRPr="00D0569D" w:rsidRDefault="00131D93" w:rsidP="006B33C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hAnsiTheme="minorHAnsi"/>
          <w:szCs w:val="24"/>
          <w:lang w:eastAsia="pl-PL"/>
        </w:rPr>
      </w:pPr>
      <w:r w:rsidRPr="00D0569D">
        <w:rPr>
          <w:rFonts w:asciiTheme="minorHAnsi" w:hAnsiTheme="minorHAnsi"/>
          <w:szCs w:val="24"/>
          <w:lang w:eastAsia="pl-PL"/>
        </w:rPr>
        <w:t>Przetarg uważa się za zakończony wynikiem negatywnym, jeżeli nikt nie przystąpił do</w:t>
      </w:r>
      <w:r w:rsidR="00A83E03">
        <w:rPr>
          <w:rFonts w:asciiTheme="minorHAnsi" w:hAnsiTheme="minorHAnsi"/>
          <w:szCs w:val="24"/>
          <w:lang w:eastAsia="pl-PL"/>
        </w:rPr>
        <w:t> </w:t>
      </w:r>
      <w:r w:rsidRPr="00D0569D">
        <w:rPr>
          <w:rFonts w:asciiTheme="minorHAnsi" w:hAnsiTheme="minorHAnsi"/>
          <w:szCs w:val="24"/>
          <w:lang w:eastAsia="pl-PL"/>
        </w:rPr>
        <w:t>przetargu ustnego lub jeżeli żaden z jego uczestników nie zaoferował postąpienia ponad cenę wywoławczą albo jeżeli w przetargu pisemnym nie wpłynęła żadna oferta lub, gdy żaden z jego uczestników nie zaoferował ceny równej lub wyższej od</w:t>
      </w:r>
      <w:r w:rsidR="000A50C8" w:rsidRPr="00D0569D">
        <w:rPr>
          <w:rFonts w:asciiTheme="minorHAnsi" w:hAnsiTheme="minorHAnsi"/>
          <w:szCs w:val="24"/>
          <w:lang w:eastAsia="pl-PL"/>
        </w:rPr>
        <w:t xml:space="preserve"> </w:t>
      </w:r>
      <w:r w:rsidRPr="00D0569D">
        <w:rPr>
          <w:rFonts w:asciiTheme="minorHAnsi" w:hAnsiTheme="minorHAnsi"/>
          <w:szCs w:val="24"/>
          <w:lang w:eastAsia="pl-PL"/>
        </w:rPr>
        <w:t>wywoławczej, a także jeżeli Komisja przetargowa stwierdziła, że żadna oferta nie spełnia warunków przetargu.</w:t>
      </w:r>
    </w:p>
    <w:p w:rsidR="00131D93" w:rsidRPr="00D0569D" w:rsidRDefault="00131D93" w:rsidP="006B33C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hAnsiTheme="minorHAnsi"/>
          <w:szCs w:val="24"/>
          <w:lang w:eastAsia="pl-PL"/>
        </w:rPr>
      </w:pPr>
      <w:r w:rsidRPr="00D0569D">
        <w:rPr>
          <w:rFonts w:asciiTheme="minorHAnsi" w:hAnsiTheme="minorHAnsi"/>
          <w:szCs w:val="24"/>
          <w:lang w:eastAsia="pl-PL"/>
        </w:rPr>
        <w:t>Zwrot wadium</w:t>
      </w:r>
      <w:r w:rsidR="00D0569D" w:rsidRPr="00D0569D">
        <w:rPr>
          <w:rFonts w:asciiTheme="minorHAnsi" w:hAnsiTheme="minorHAnsi"/>
          <w:szCs w:val="24"/>
          <w:lang w:eastAsia="pl-PL"/>
        </w:rPr>
        <w:t xml:space="preserve"> wraz z odsetkami banku organizatora przetargu uczestnikom przetargu </w:t>
      </w:r>
      <w:r w:rsidRPr="00D0569D">
        <w:rPr>
          <w:rFonts w:asciiTheme="minorHAnsi" w:hAnsiTheme="minorHAnsi"/>
          <w:szCs w:val="24"/>
          <w:lang w:eastAsia="pl-PL"/>
        </w:rPr>
        <w:t>w</w:t>
      </w:r>
      <w:r w:rsidR="00A83E03">
        <w:rPr>
          <w:rFonts w:asciiTheme="minorHAnsi" w:hAnsiTheme="minorHAnsi"/>
          <w:szCs w:val="24"/>
          <w:lang w:eastAsia="pl-PL"/>
        </w:rPr>
        <w:t> </w:t>
      </w:r>
      <w:r w:rsidRPr="00D0569D">
        <w:rPr>
          <w:rFonts w:asciiTheme="minorHAnsi" w:hAnsiTheme="minorHAnsi"/>
          <w:szCs w:val="24"/>
          <w:lang w:eastAsia="pl-PL"/>
        </w:rPr>
        <w:t>przypadkach określonych w ust.</w:t>
      </w:r>
      <w:r w:rsidR="00B4192F" w:rsidRPr="00D0569D">
        <w:rPr>
          <w:rFonts w:asciiTheme="minorHAnsi" w:hAnsiTheme="minorHAnsi"/>
          <w:szCs w:val="24"/>
          <w:lang w:eastAsia="pl-PL"/>
        </w:rPr>
        <w:t xml:space="preserve"> </w:t>
      </w:r>
      <w:r w:rsidR="00953692" w:rsidRPr="00D0569D">
        <w:rPr>
          <w:rFonts w:asciiTheme="minorHAnsi" w:hAnsiTheme="minorHAnsi"/>
          <w:szCs w:val="24"/>
          <w:lang w:eastAsia="pl-PL"/>
        </w:rPr>
        <w:t xml:space="preserve">1 – 3 </w:t>
      </w:r>
      <w:r w:rsidRPr="00D0569D">
        <w:rPr>
          <w:rFonts w:asciiTheme="minorHAnsi" w:hAnsiTheme="minorHAnsi"/>
          <w:szCs w:val="24"/>
          <w:lang w:eastAsia="pl-PL"/>
        </w:rPr>
        <w:t xml:space="preserve">, nastąpi na zasadach określonych w § 5 ust. 6 i 7 niniejszego </w:t>
      </w:r>
      <w:r w:rsidR="00953692" w:rsidRPr="00D0569D">
        <w:rPr>
          <w:rFonts w:asciiTheme="minorHAnsi" w:hAnsiTheme="minorHAnsi"/>
          <w:szCs w:val="24"/>
          <w:lang w:eastAsia="pl-PL"/>
        </w:rPr>
        <w:t>R</w:t>
      </w:r>
      <w:r w:rsidRPr="00D0569D">
        <w:rPr>
          <w:rFonts w:asciiTheme="minorHAnsi" w:hAnsiTheme="minorHAnsi"/>
          <w:szCs w:val="24"/>
          <w:lang w:eastAsia="pl-PL"/>
        </w:rPr>
        <w:t>egulaminu.</w:t>
      </w:r>
    </w:p>
    <w:p w:rsidR="00131D93" w:rsidRPr="00D0569D" w:rsidRDefault="00131D93" w:rsidP="006B33C4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hAnsiTheme="minorHAnsi"/>
          <w:szCs w:val="24"/>
          <w:lang w:eastAsia="pl-PL"/>
        </w:rPr>
      </w:pPr>
      <w:r w:rsidRPr="00D0569D">
        <w:rPr>
          <w:rFonts w:asciiTheme="minorHAnsi" w:hAnsiTheme="minorHAnsi"/>
          <w:szCs w:val="24"/>
          <w:lang w:eastAsia="pl-PL"/>
        </w:rPr>
        <w:t xml:space="preserve">W przypadku, gdy wygrywający przetarg: </w:t>
      </w:r>
    </w:p>
    <w:p w:rsidR="00131D93" w:rsidRPr="00D0569D" w:rsidRDefault="00131D93" w:rsidP="006B33C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77" w:hanging="357"/>
        <w:contextualSpacing/>
        <w:jc w:val="both"/>
        <w:rPr>
          <w:rFonts w:asciiTheme="minorHAnsi" w:eastAsiaTheme="minorHAnsi" w:hAnsiTheme="minorHAnsi"/>
          <w:szCs w:val="24"/>
        </w:rPr>
      </w:pPr>
      <w:r w:rsidRPr="00D0569D">
        <w:rPr>
          <w:rFonts w:asciiTheme="minorHAnsi" w:eastAsiaTheme="minorHAnsi" w:hAnsiTheme="minorHAnsi"/>
          <w:szCs w:val="24"/>
        </w:rPr>
        <w:t>uchyli się od parafowania projektu aktu notarialnego warunkowej umowy sprzedaży nieruchomości w terminie wyznaczonym przez organizatora przetargu,</w:t>
      </w:r>
    </w:p>
    <w:p w:rsidR="00131D93" w:rsidRPr="00D0569D" w:rsidRDefault="00131D93" w:rsidP="006B33C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77" w:hanging="357"/>
        <w:contextualSpacing/>
        <w:jc w:val="both"/>
        <w:rPr>
          <w:rFonts w:asciiTheme="minorHAnsi" w:eastAsiaTheme="minorHAnsi" w:hAnsiTheme="minorHAnsi"/>
          <w:szCs w:val="24"/>
        </w:rPr>
      </w:pPr>
      <w:r w:rsidRPr="00D0569D">
        <w:rPr>
          <w:rFonts w:asciiTheme="minorHAnsi" w:eastAsiaTheme="minorHAnsi" w:hAnsiTheme="minorHAnsi"/>
          <w:szCs w:val="24"/>
        </w:rPr>
        <w:t>uchyli się od zawarcia warunkowej umowy sprzedaży lub umowy przeniesienia własności w formie aktu notarialnego w terminie wyznaczonym przez organizatora przetargu,</w:t>
      </w:r>
    </w:p>
    <w:p w:rsidR="00131D93" w:rsidRPr="00D0569D" w:rsidRDefault="00131D93" w:rsidP="006B33C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77" w:hanging="357"/>
        <w:contextualSpacing/>
        <w:jc w:val="both"/>
        <w:rPr>
          <w:rFonts w:asciiTheme="minorHAnsi" w:eastAsiaTheme="minorHAnsi" w:hAnsiTheme="minorHAnsi"/>
          <w:szCs w:val="24"/>
        </w:rPr>
      </w:pPr>
      <w:r w:rsidRPr="00D0569D">
        <w:rPr>
          <w:rFonts w:asciiTheme="minorHAnsi" w:eastAsiaTheme="minorHAnsi" w:hAnsiTheme="minorHAnsi"/>
          <w:szCs w:val="24"/>
        </w:rPr>
        <w:t>nie spełni w terminie wyznaczonym przez Ministra Rodziny, Pracy i Polityki Społecznej i</w:t>
      </w:r>
      <w:r w:rsidR="00A83E03">
        <w:rPr>
          <w:rFonts w:asciiTheme="minorHAnsi" w:eastAsiaTheme="minorHAnsi" w:hAnsiTheme="minorHAnsi"/>
          <w:szCs w:val="24"/>
        </w:rPr>
        <w:t> </w:t>
      </w:r>
      <w:r w:rsidRPr="00D0569D">
        <w:rPr>
          <w:rFonts w:asciiTheme="minorHAnsi" w:eastAsiaTheme="minorHAnsi" w:hAnsiTheme="minorHAnsi"/>
          <w:szCs w:val="24"/>
        </w:rPr>
        <w:t>organizatora przetargu warunków, od których Minister Rodziny, Pracy i</w:t>
      </w:r>
      <w:r w:rsidR="00D0569D" w:rsidRPr="00D0569D">
        <w:rPr>
          <w:rFonts w:asciiTheme="minorHAnsi" w:eastAsiaTheme="minorHAnsi" w:hAnsiTheme="minorHAnsi"/>
          <w:szCs w:val="24"/>
        </w:rPr>
        <w:t xml:space="preserve"> </w:t>
      </w:r>
      <w:r w:rsidRPr="00D0569D">
        <w:rPr>
          <w:rFonts w:asciiTheme="minorHAnsi" w:eastAsiaTheme="minorHAnsi" w:hAnsiTheme="minorHAnsi"/>
          <w:szCs w:val="24"/>
        </w:rPr>
        <w:t xml:space="preserve">Polityki Społecznej, zgodnie z przepisami ustawy o </w:t>
      </w:r>
      <w:r w:rsidR="0088759D" w:rsidRPr="00D0569D">
        <w:rPr>
          <w:rFonts w:asciiTheme="minorHAnsi" w:eastAsiaTheme="minorHAnsi" w:hAnsiTheme="minorHAnsi"/>
          <w:szCs w:val="24"/>
        </w:rPr>
        <w:t>zasadach zarz</w:t>
      </w:r>
      <w:r w:rsidR="00307D8F" w:rsidRPr="00D0569D">
        <w:rPr>
          <w:rFonts w:asciiTheme="minorHAnsi" w:eastAsiaTheme="minorHAnsi" w:hAnsiTheme="minorHAnsi"/>
          <w:szCs w:val="24"/>
        </w:rPr>
        <w:t>ą</w:t>
      </w:r>
      <w:r w:rsidR="0088759D" w:rsidRPr="00D0569D">
        <w:rPr>
          <w:rFonts w:asciiTheme="minorHAnsi" w:eastAsiaTheme="minorHAnsi" w:hAnsiTheme="minorHAnsi"/>
          <w:szCs w:val="24"/>
        </w:rPr>
        <w:t xml:space="preserve">dzania </w:t>
      </w:r>
      <w:r w:rsidR="00AC4364" w:rsidRPr="00D0569D">
        <w:rPr>
          <w:rFonts w:asciiTheme="minorHAnsi" w:eastAsiaTheme="minorHAnsi" w:hAnsiTheme="minorHAnsi"/>
          <w:szCs w:val="24"/>
        </w:rPr>
        <w:t>mieniem państwowym</w:t>
      </w:r>
      <w:r w:rsidR="00192994" w:rsidRPr="00D0569D">
        <w:rPr>
          <w:rFonts w:asciiTheme="minorHAnsi" w:eastAsiaTheme="minorHAnsi" w:hAnsiTheme="minorHAnsi"/>
          <w:szCs w:val="24"/>
        </w:rPr>
        <w:t xml:space="preserve"> (</w:t>
      </w:r>
      <w:proofErr w:type="spellStart"/>
      <w:r w:rsidR="00192994" w:rsidRPr="00D0569D">
        <w:rPr>
          <w:rFonts w:asciiTheme="minorHAnsi" w:eastAsiaTheme="minorHAnsi" w:hAnsiTheme="minorHAnsi"/>
          <w:szCs w:val="24"/>
        </w:rPr>
        <w:t>t.j</w:t>
      </w:r>
      <w:proofErr w:type="spellEnd"/>
      <w:r w:rsidR="00192994" w:rsidRPr="00D0569D">
        <w:rPr>
          <w:rFonts w:asciiTheme="minorHAnsi" w:eastAsiaTheme="minorHAnsi" w:hAnsiTheme="minorHAnsi"/>
          <w:szCs w:val="24"/>
        </w:rPr>
        <w:t>. Dz. U. z</w:t>
      </w:r>
      <w:r w:rsidR="00D0569D" w:rsidRPr="00D0569D">
        <w:rPr>
          <w:rFonts w:asciiTheme="minorHAnsi" w:eastAsiaTheme="minorHAnsi" w:hAnsiTheme="minorHAnsi"/>
          <w:szCs w:val="24"/>
        </w:rPr>
        <w:t xml:space="preserve"> </w:t>
      </w:r>
      <w:r w:rsidR="00192994" w:rsidRPr="00D0569D">
        <w:rPr>
          <w:rFonts w:asciiTheme="minorHAnsi" w:eastAsiaTheme="minorHAnsi" w:hAnsiTheme="minorHAnsi"/>
          <w:szCs w:val="24"/>
        </w:rPr>
        <w:t>2020 r. poz. 735)</w:t>
      </w:r>
      <w:r w:rsidR="00AC4364" w:rsidRPr="00D0569D">
        <w:rPr>
          <w:rFonts w:asciiTheme="minorHAnsi" w:eastAsiaTheme="minorHAnsi" w:hAnsiTheme="minorHAnsi"/>
          <w:szCs w:val="24"/>
        </w:rPr>
        <w:t>, uzależnił z</w:t>
      </w:r>
      <w:r w:rsidR="0088759D" w:rsidRPr="00D0569D">
        <w:rPr>
          <w:rFonts w:asciiTheme="minorHAnsi" w:eastAsiaTheme="minorHAnsi" w:hAnsiTheme="minorHAnsi"/>
          <w:szCs w:val="24"/>
        </w:rPr>
        <w:t>g</w:t>
      </w:r>
      <w:r w:rsidR="00AC4364" w:rsidRPr="00D0569D">
        <w:rPr>
          <w:rFonts w:asciiTheme="minorHAnsi" w:eastAsiaTheme="minorHAnsi" w:hAnsiTheme="minorHAnsi"/>
          <w:szCs w:val="24"/>
        </w:rPr>
        <w:t>o</w:t>
      </w:r>
      <w:r w:rsidR="0088759D" w:rsidRPr="00D0569D">
        <w:rPr>
          <w:rFonts w:asciiTheme="minorHAnsi" w:eastAsiaTheme="minorHAnsi" w:hAnsiTheme="minorHAnsi"/>
          <w:szCs w:val="24"/>
        </w:rPr>
        <w:t>dę na zawarcie umowy</w:t>
      </w:r>
      <w:r w:rsidR="00192994" w:rsidRPr="00D0569D">
        <w:rPr>
          <w:rFonts w:asciiTheme="minorHAnsi" w:eastAsiaTheme="minorHAnsi" w:hAnsiTheme="minorHAnsi"/>
          <w:szCs w:val="24"/>
        </w:rPr>
        <w:t xml:space="preserve">, </w:t>
      </w:r>
    </w:p>
    <w:p w:rsidR="00131D93" w:rsidRPr="00D0569D" w:rsidRDefault="00131D93" w:rsidP="006B33C4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77" w:hanging="357"/>
        <w:contextualSpacing/>
        <w:jc w:val="both"/>
        <w:rPr>
          <w:rFonts w:asciiTheme="minorHAnsi" w:eastAsiaTheme="minorHAnsi" w:hAnsiTheme="minorHAnsi"/>
          <w:szCs w:val="24"/>
        </w:rPr>
      </w:pPr>
      <w:r w:rsidRPr="00D0569D">
        <w:rPr>
          <w:rFonts w:asciiTheme="minorHAnsi" w:eastAsiaTheme="minorHAnsi" w:hAnsiTheme="minorHAnsi"/>
          <w:szCs w:val="24"/>
        </w:rPr>
        <w:t>nie opłaci w terminie i w sposób wskazany w przedmiotowym Reg</w:t>
      </w:r>
      <w:r w:rsidR="007E4048">
        <w:rPr>
          <w:rFonts w:asciiTheme="minorHAnsi" w:eastAsiaTheme="minorHAnsi" w:hAnsiTheme="minorHAnsi"/>
          <w:szCs w:val="24"/>
        </w:rPr>
        <w:t>ulaminie całości ceny sprzedaży,</w:t>
      </w:r>
    </w:p>
    <w:p w:rsidR="00131D93" w:rsidRPr="00D0569D" w:rsidRDefault="00131D93" w:rsidP="006B33C4">
      <w:pPr>
        <w:spacing w:line="276" w:lineRule="auto"/>
        <w:ind w:left="420"/>
        <w:contextualSpacing/>
        <w:jc w:val="both"/>
        <w:rPr>
          <w:rFonts w:asciiTheme="minorHAnsi" w:hAnsiTheme="minorHAnsi"/>
        </w:rPr>
      </w:pPr>
      <w:r w:rsidRPr="00D0569D">
        <w:rPr>
          <w:rFonts w:asciiTheme="minorHAnsi" w:hAnsiTheme="minorHAnsi"/>
        </w:rPr>
        <w:lastRenderedPageBreak/>
        <w:t>zostanie to uznane za rezygnację z zakupu przedmiotu przetargu i skutkować będzie odstąpieniem organizatora przetargu od zawarcia umowy, a w konsekwencji wpłacone przez uczestnika przetargu wadium nie będzie podlegać zwrotowi.</w:t>
      </w:r>
    </w:p>
    <w:p w:rsidR="00C96829" w:rsidRPr="00306706" w:rsidRDefault="00C96829" w:rsidP="006B33C4">
      <w:pPr>
        <w:pStyle w:val="Skrconyadreszwrotny"/>
        <w:spacing w:line="276" w:lineRule="auto"/>
        <w:rPr>
          <w:rFonts w:asciiTheme="minorHAnsi" w:hAnsiTheme="minorHAnsi"/>
          <w:szCs w:val="24"/>
        </w:rPr>
      </w:pPr>
    </w:p>
    <w:p w:rsidR="007143DA" w:rsidRPr="00306706" w:rsidRDefault="007143DA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306706">
        <w:rPr>
          <w:rFonts w:asciiTheme="minorHAnsi" w:hAnsiTheme="minorHAnsi"/>
          <w:b/>
          <w:szCs w:val="24"/>
        </w:rPr>
        <w:t xml:space="preserve">§ </w:t>
      </w:r>
      <w:r w:rsidR="00EB4694" w:rsidRPr="00306706">
        <w:rPr>
          <w:rFonts w:asciiTheme="minorHAnsi" w:hAnsiTheme="minorHAnsi"/>
          <w:b/>
          <w:szCs w:val="24"/>
        </w:rPr>
        <w:t>13</w:t>
      </w:r>
    </w:p>
    <w:p w:rsidR="007143DA" w:rsidRPr="00306706" w:rsidRDefault="007143DA" w:rsidP="006B33C4">
      <w:pPr>
        <w:pStyle w:val="Skrconyadreszwrotny"/>
        <w:spacing w:line="276" w:lineRule="auto"/>
        <w:jc w:val="center"/>
        <w:rPr>
          <w:rFonts w:asciiTheme="minorHAnsi" w:hAnsiTheme="minorHAnsi"/>
          <w:b/>
          <w:szCs w:val="24"/>
        </w:rPr>
      </w:pPr>
      <w:r w:rsidRPr="00306706">
        <w:rPr>
          <w:rFonts w:asciiTheme="minorHAnsi" w:hAnsiTheme="minorHAnsi"/>
          <w:b/>
          <w:szCs w:val="24"/>
        </w:rPr>
        <w:t>Zaskarżenie przetargu</w:t>
      </w:r>
    </w:p>
    <w:p w:rsidR="007143DA" w:rsidRPr="00306706" w:rsidRDefault="007143DA" w:rsidP="006B33C4">
      <w:pPr>
        <w:pStyle w:val="Skrconyadreszwrotny"/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/>
          <w:szCs w:val="24"/>
        </w:rPr>
      </w:pPr>
    </w:p>
    <w:p w:rsidR="00A07557" w:rsidRPr="00306706" w:rsidRDefault="00A07557" w:rsidP="006B33C4">
      <w:pPr>
        <w:pStyle w:val="Skrconyadreszwrotny"/>
        <w:numPr>
          <w:ilvl w:val="0"/>
          <w:numId w:val="14"/>
        </w:numPr>
        <w:tabs>
          <w:tab w:val="left" w:pos="567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306706">
        <w:rPr>
          <w:rFonts w:asciiTheme="minorHAnsi" w:hAnsiTheme="minorHAnsi"/>
          <w:szCs w:val="24"/>
        </w:rPr>
        <w:t>Uczestnik przetargu może, w terminie 7 dni od dnia doręczenia zawiadomienia o</w:t>
      </w:r>
      <w:r w:rsidR="00306706" w:rsidRPr="00306706">
        <w:rPr>
          <w:rFonts w:asciiTheme="minorHAnsi" w:hAnsiTheme="minorHAnsi"/>
          <w:szCs w:val="24"/>
        </w:rPr>
        <w:t xml:space="preserve"> </w:t>
      </w:r>
      <w:r w:rsidRPr="00306706">
        <w:rPr>
          <w:rFonts w:asciiTheme="minorHAnsi" w:hAnsiTheme="minorHAnsi"/>
          <w:szCs w:val="24"/>
        </w:rPr>
        <w:t xml:space="preserve">wyniku przetargu pisemnego, zaskarżyć </w:t>
      </w:r>
      <w:r w:rsidR="002814EE" w:rsidRPr="00306706">
        <w:rPr>
          <w:rFonts w:asciiTheme="minorHAnsi" w:hAnsiTheme="minorHAnsi"/>
          <w:szCs w:val="24"/>
        </w:rPr>
        <w:t xml:space="preserve">w formie pisemnej </w:t>
      </w:r>
      <w:r w:rsidRPr="00306706">
        <w:rPr>
          <w:rFonts w:asciiTheme="minorHAnsi" w:hAnsiTheme="minorHAnsi"/>
          <w:szCs w:val="24"/>
        </w:rPr>
        <w:t>czynności związane z</w:t>
      </w:r>
      <w:r w:rsidR="00306706" w:rsidRPr="00306706">
        <w:rPr>
          <w:rFonts w:asciiTheme="minorHAnsi" w:hAnsiTheme="minorHAnsi"/>
          <w:szCs w:val="24"/>
        </w:rPr>
        <w:t xml:space="preserve"> </w:t>
      </w:r>
      <w:r w:rsidR="00225B02" w:rsidRPr="00306706">
        <w:rPr>
          <w:rFonts w:asciiTheme="minorHAnsi" w:hAnsiTheme="minorHAnsi"/>
          <w:szCs w:val="24"/>
        </w:rPr>
        <w:t xml:space="preserve">przeprowadzeniem przetargu do </w:t>
      </w:r>
      <w:r w:rsidR="00306706" w:rsidRPr="00306706">
        <w:rPr>
          <w:rFonts w:asciiTheme="minorHAnsi" w:hAnsiTheme="minorHAnsi"/>
          <w:szCs w:val="24"/>
        </w:rPr>
        <w:t>Dyrektora Oddziału ZUS w Kielcach</w:t>
      </w:r>
      <w:r w:rsidR="00114FA0" w:rsidRPr="00306706">
        <w:rPr>
          <w:rFonts w:asciiTheme="minorHAnsi" w:hAnsiTheme="minorHAnsi"/>
          <w:szCs w:val="24"/>
        </w:rPr>
        <w:t>.</w:t>
      </w:r>
    </w:p>
    <w:p w:rsidR="00A07557" w:rsidRPr="00306706" w:rsidRDefault="00A07557" w:rsidP="006B33C4">
      <w:pPr>
        <w:pStyle w:val="Skrconyadreszwrotny"/>
        <w:numPr>
          <w:ilvl w:val="0"/>
          <w:numId w:val="14"/>
        </w:numPr>
        <w:tabs>
          <w:tab w:val="left" w:pos="567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306706">
        <w:rPr>
          <w:rFonts w:asciiTheme="minorHAnsi" w:hAnsiTheme="minorHAnsi"/>
          <w:szCs w:val="24"/>
        </w:rPr>
        <w:t>W przypadku wniesienia skargi, o której mowa w ust.</w:t>
      </w:r>
      <w:r w:rsidR="00225B02" w:rsidRPr="00306706">
        <w:rPr>
          <w:rFonts w:asciiTheme="minorHAnsi" w:hAnsiTheme="minorHAnsi"/>
          <w:szCs w:val="24"/>
        </w:rPr>
        <w:t xml:space="preserve"> 1, </w:t>
      </w:r>
      <w:r w:rsidR="00306706" w:rsidRPr="00306706">
        <w:rPr>
          <w:rFonts w:asciiTheme="minorHAnsi" w:hAnsiTheme="minorHAnsi"/>
          <w:szCs w:val="24"/>
        </w:rPr>
        <w:t>Dyrektor Oddziału ZUS w Kielcach</w:t>
      </w:r>
      <w:r w:rsidRPr="00306706">
        <w:rPr>
          <w:rFonts w:asciiTheme="minorHAnsi" w:hAnsiTheme="minorHAnsi"/>
          <w:szCs w:val="24"/>
        </w:rPr>
        <w:t xml:space="preserve"> wstrzymuje czynności związane ze sprzedażą nieruchomości.</w:t>
      </w:r>
    </w:p>
    <w:p w:rsidR="00A07557" w:rsidRPr="00306706" w:rsidRDefault="00306706" w:rsidP="006B33C4">
      <w:pPr>
        <w:pStyle w:val="Skrconyadreszwrotny"/>
        <w:numPr>
          <w:ilvl w:val="0"/>
          <w:numId w:val="14"/>
        </w:numPr>
        <w:tabs>
          <w:tab w:val="left" w:pos="567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306706">
        <w:rPr>
          <w:rFonts w:asciiTheme="minorHAnsi" w:hAnsiTheme="minorHAnsi"/>
          <w:szCs w:val="24"/>
        </w:rPr>
        <w:t>Dyrektor Oddziału ZUS w Kielcach</w:t>
      </w:r>
      <w:r w:rsidR="00A07557" w:rsidRPr="00306706">
        <w:rPr>
          <w:rFonts w:asciiTheme="minorHAnsi" w:hAnsiTheme="minorHAnsi"/>
          <w:szCs w:val="24"/>
        </w:rPr>
        <w:t xml:space="preserve"> rozpatruje skargę w terminie 7 dni od daty jej otrzymania.</w:t>
      </w:r>
    </w:p>
    <w:p w:rsidR="00A07557" w:rsidRPr="00306706" w:rsidRDefault="00306706" w:rsidP="006B33C4">
      <w:pPr>
        <w:pStyle w:val="Skrconyadreszwrotny"/>
        <w:numPr>
          <w:ilvl w:val="0"/>
          <w:numId w:val="14"/>
        </w:numPr>
        <w:tabs>
          <w:tab w:val="left" w:pos="567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306706">
        <w:rPr>
          <w:rFonts w:asciiTheme="minorHAnsi" w:hAnsiTheme="minorHAnsi"/>
          <w:szCs w:val="24"/>
        </w:rPr>
        <w:t xml:space="preserve">Dyrektor Oddziału ZUS w Kielcach </w:t>
      </w:r>
      <w:r w:rsidR="00A07557" w:rsidRPr="00306706">
        <w:rPr>
          <w:rFonts w:asciiTheme="minorHAnsi" w:hAnsiTheme="minorHAnsi"/>
          <w:szCs w:val="24"/>
        </w:rPr>
        <w:t>może uznać skargę za zasadną i nakazać powtórzenie czynności przetargowych lub unieważnić przetarg albo uznać skargę za niezasadną.</w:t>
      </w:r>
    </w:p>
    <w:p w:rsidR="00A07557" w:rsidRPr="00306706" w:rsidRDefault="00225B02" w:rsidP="006B33C4">
      <w:pPr>
        <w:pStyle w:val="Skrconyadreszwrotny"/>
        <w:numPr>
          <w:ilvl w:val="0"/>
          <w:numId w:val="14"/>
        </w:numPr>
        <w:tabs>
          <w:tab w:val="left" w:pos="567"/>
        </w:tabs>
        <w:spacing w:line="276" w:lineRule="auto"/>
        <w:ind w:left="357" w:hanging="357"/>
        <w:jc w:val="both"/>
        <w:rPr>
          <w:rFonts w:asciiTheme="minorHAnsi" w:hAnsiTheme="minorHAnsi"/>
          <w:szCs w:val="24"/>
        </w:rPr>
      </w:pPr>
      <w:r w:rsidRPr="00306706">
        <w:rPr>
          <w:rFonts w:asciiTheme="minorHAnsi" w:hAnsiTheme="minorHAnsi"/>
          <w:szCs w:val="24"/>
        </w:rPr>
        <w:t xml:space="preserve">Po rozpatrzeniu skargi </w:t>
      </w:r>
      <w:r w:rsidR="00306706" w:rsidRPr="00306706">
        <w:rPr>
          <w:rFonts w:asciiTheme="minorHAnsi" w:hAnsiTheme="minorHAnsi"/>
          <w:szCs w:val="24"/>
        </w:rPr>
        <w:t xml:space="preserve">Dyrektor Oddziału ZUS w Kielcach </w:t>
      </w:r>
      <w:r w:rsidR="00A07557" w:rsidRPr="00306706">
        <w:rPr>
          <w:rFonts w:asciiTheme="minorHAnsi" w:hAnsiTheme="minorHAnsi"/>
          <w:szCs w:val="24"/>
        </w:rPr>
        <w:t xml:space="preserve">zawiadamia skarżącego oraz wywiesza niezwłocznie na okres 7 dni, w siedzibie Zakładu Ubezpieczeń Społecznych </w:t>
      </w:r>
      <w:r w:rsidR="005768EE" w:rsidRPr="00306706">
        <w:rPr>
          <w:rFonts w:asciiTheme="minorHAnsi" w:hAnsiTheme="minorHAnsi"/>
          <w:szCs w:val="24"/>
        </w:rPr>
        <w:t>Oddział w</w:t>
      </w:r>
      <w:r w:rsidR="00306706" w:rsidRPr="00306706">
        <w:rPr>
          <w:rFonts w:asciiTheme="minorHAnsi" w:hAnsiTheme="minorHAnsi"/>
          <w:szCs w:val="24"/>
        </w:rPr>
        <w:t xml:space="preserve"> </w:t>
      </w:r>
      <w:r w:rsidR="008471E9" w:rsidRPr="00306706">
        <w:rPr>
          <w:rFonts w:asciiTheme="minorHAnsi" w:hAnsiTheme="minorHAnsi"/>
          <w:szCs w:val="24"/>
        </w:rPr>
        <w:t>Kielcach</w:t>
      </w:r>
      <w:r w:rsidR="00DC5B5E" w:rsidRPr="00306706">
        <w:rPr>
          <w:rFonts w:asciiTheme="minorHAnsi" w:hAnsiTheme="minorHAnsi"/>
          <w:szCs w:val="24"/>
        </w:rPr>
        <w:t xml:space="preserve"> ul. Piotrkowska 27 i </w:t>
      </w:r>
      <w:r w:rsidR="005768EE" w:rsidRPr="00306706">
        <w:rPr>
          <w:rFonts w:asciiTheme="minorHAnsi" w:hAnsiTheme="minorHAnsi"/>
          <w:szCs w:val="24"/>
        </w:rPr>
        <w:t xml:space="preserve">ul. </w:t>
      </w:r>
      <w:r w:rsidR="008471E9" w:rsidRPr="00306706">
        <w:rPr>
          <w:rFonts w:asciiTheme="minorHAnsi" w:hAnsiTheme="minorHAnsi"/>
          <w:szCs w:val="24"/>
        </w:rPr>
        <w:t>Kolberga 2a</w:t>
      </w:r>
      <w:r w:rsidR="00C15936" w:rsidRPr="00306706">
        <w:rPr>
          <w:rFonts w:asciiTheme="minorHAnsi" w:hAnsiTheme="minorHAnsi"/>
          <w:szCs w:val="24"/>
        </w:rPr>
        <w:t xml:space="preserve"> </w:t>
      </w:r>
      <w:r w:rsidR="00DC5B5E" w:rsidRPr="00306706">
        <w:rPr>
          <w:rFonts w:asciiTheme="minorHAnsi" w:hAnsiTheme="minorHAnsi"/>
          <w:szCs w:val="24"/>
        </w:rPr>
        <w:t>oraz</w:t>
      </w:r>
      <w:r w:rsidR="007064D1" w:rsidRPr="00306706">
        <w:rPr>
          <w:rFonts w:asciiTheme="minorHAnsi" w:hAnsiTheme="minorHAnsi"/>
          <w:szCs w:val="24"/>
        </w:rPr>
        <w:t xml:space="preserve"> </w:t>
      </w:r>
      <w:r w:rsidR="00A07557" w:rsidRPr="00306706">
        <w:rPr>
          <w:rFonts w:asciiTheme="minorHAnsi" w:hAnsiTheme="minorHAnsi"/>
          <w:szCs w:val="24"/>
        </w:rPr>
        <w:t>na stronie internetowej pod adresem: www.zus.pl - informację o sposobie rozstrzygnięcia skargi.</w:t>
      </w:r>
    </w:p>
    <w:p w:rsidR="00FE3E2E" w:rsidRPr="00F877C3" w:rsidRDefault="00FE3E2E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  <w:szCs w:val="24"/>
        </w:rPr>
      </w:pPr>
    </w:p>
    <w:p w:rsidR="00312EE2" w:rsidRPr="00F877C3" w:rsidRDefault="00312EE2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F877C3">
        <w:rPr>
          <w:rFonts w:asciiTheme="minorHAnsi" w:hAnsiTheme="minorHAnsi"/>
          <w:b/>
          <w:szCs w:val="24"/>
        </w:rPr>
        <w:t>§ 14</w:t>
      </w:r>
    </w:p>
    <w:p w:rsidR="00312EE2" w:rsidRPr="00F877C3" w:rsidRDefault="00312EE2" w:rsidP="006B33C4">
      <w:pPr>
        <w:spacing w:line="276" w:lineRule="auto"/>
        <w:jc w:val="center"/>
        <w:rPr>
          <w:rFonts w:asciiTheme="minorHAnsi" w:hAnsiTheme="minorHAnsi"/>
          <w:b/>
          <w:szCs w:val="24"/>
        </w:rPr>
      </w:pPr>
      <w:r w:rsidRPr="00F877C3">
        <w:rPr>
          <w:rFonts w:asciiTheme="minorHAnsi" w:hAnsiTheme="minorHAnsi"/>
          <w:b/>
          <w:szCs w:val="24"/>
        </w:rPr>
        <w:t>Zawarcie umowy</w:t>
      </w:r>
    </w:p>
    <w:p w:rsidR="00312EE2" w:rsidRPr="00F877C3" w:rsidRDefault="00312EE2" w:rsidP="006B33C4">
      <w:pPr>
        <w:tabs>
          <w:tab w:val="left" w:pos="1080"/>
        </w:tabs>
        <w:spacing w:line="276" w:lineRule="auto"/>
        <w:jc w:val="both"/>
        <w:rPr>
          <w:rFonts w:asciiTheme="minorHAnsi" w:hAnsiTheme="minorHAnsi"/>
        </w:rPr>
      </w:pPr>
    </w:p>
    <w:p w:rsidR="00312EE2" w:rsidRPr="00F877C3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t>W przypadku pozytywnego rozstrzygnięcia przetargu – uczestnik wygrywający przetarg zobowiązany jest do zawarcia warunkowej umowy sprzedaży przedmiotowej nieruchomości w formie aktu notarialnego, w terminie wskazan</w:t>
      </w:r>
      <w:r w:rsidR="00DD097C" w:rsidRPr="00F877C3">
        <w:rPr>
          <w:rFonts w:asciiTheme="minorHAnsi" w:eastAsiaTheme="minorHAnsi" w:hAnsiTheme="minorHAnsi" w:cs="TimesNewRomanPSMT"/>
          <w:szCs w:val="24"/>
        </w:rPr>
        <w:t>ym przez organizatora przetargu</w:t>
      </w:r>
      <w:r w:rsidRPr="00F877C3">
        <w:rPr>
          <w:rFonts w:asciiTheme="minorHAnsi" w:eastAsiaTheme="minorHAnsi" w:hAnsiTheme="minorHAnsi" w:cs="TimesNewRomanPSMT"/>
          <w:szCs w:val="24"/>
        </w:rPr>
        <w:t>.</w:t>
      </w:r>
    </w:p>
    <w:p w:rsidR="00FA684E" w:rsidRPr="00F877C3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t>Organizator przetargu</w:t>
      </w:r>
      <w:r w:rsidR="00FA684E" w:rsidRPr="00F877C3">
        <w:rPr>
          <w:rFonts w:asciiTheme="minorHAnsi" w:eastAsiaTheme="minorHAnsi" w:hAnsiTheme="minorHAnsi" w:cs="TimesNewRomanPSMT"/>
          <w:szCs w:val="24"/>
        </w:rPr>
        <w:t xml:space="preserve"> w porozumieniu z kancelarią notarialną wybraną przez uczestnika wygrywającego przetarg i na jego koszt, </w:t>
      </w:r>
      <w:r w:rsidRPr="00F877C3">
        <w:rPr>
          <w:rFonts w:asciiTheme="minorHAnsi" w:eastAsiaTheme="minorHAnsi" w:hAnsiTheme="minorHAnsi" w:cs="TimesNewRomanPSMT"/>
          <w:szCs w:val="24"/>
        </w:rPr>
        <w:t xml:space="preserve">przygotuje projekt aktu notarialnego warunkowej </w:t>
      </w:r>
      <w:r w:rsidR="002A04F4" w:rsidRPr="00F877C3">
        <w:rPr>
          <w:rFonts w:asciiTheme="minorHAnsi" w:eastAsiaTheme="minorHAnsi" w:hAnsiTheme="minorHAnsi" w:cs="TimesNewRomanPSMT"/>
          <w:szCs w:val="24"/>
        </w:rPr>
        <w:t xml:space="preserve">umowy </w:t>
      </w:r>
      <w:r w:rsidRPr="00F877C3">
        <w:rPr>
          <w:rFonts w:asciiTheme="minorHAnsi" w:eastAsiaTheme="minorHAnsi" w:hAnsiTheme="minorHAnsi" w:cs="TimesNewRomanPSMT"/>
          <w:szCs w:val="24"/>
        </w:rPr>
        <w:t>sprzedaży nieruchomości, który po zaparafowaniu przez obie strony umowy, zostanie wysłany z wnioskiem o wyrażenie zgody na</w:t>
      </w:r>
      <w:r w:rsidR="00DD097C" w:rsidRPr="00F877C3">
        <w:rPr>
          <w:rFonts w:asciiTheme="minorHAnsi" w:eastAsiaTheme="minorHAnsi" w:hAnsiTheme="minorHAnsi" w:cs="TimesNewRomanPSMT"/>
          <w:szCs w:val="24"/>
        </w:rPr>
        <w:t xml:space="preserve"> </w:t>
      </w:r>
      <w:r w:rsidRPr="00F877C3">
        <w:rPr>
          <w:rFonts w:asciiTheme="minorHAnsi" w:eastAsiaTheme="minorHAnsi" w:hAnsiTheme="minorHAnsi" w:cs="TimesNewRomanPSMT"/>
          <w:szCs w:val="24"/>
        </w:rPr>
        <w:t>sprzedaż do Ministra Rodziny, Pracy i</w:t>
      </w:r>
      <w:r w:rsidR="00A83E03">
        <w:rPr>
          <w:rFonts w:asciiTheme="minorHAnsi" w:eastAsiaTheme="minorHAnsi" w:hAnsiTheme="minorHAnsi" w:cs="TimesNewRomanPSMT"/>
          <w:szCs w:val="24"/>
        </w:rPr>
        <w:t> </w:t>
      </w:r>
      <w:r w:rsidRPr="00F877C3">
        <w:rPr>
          <w:rFonts w:asciiTheme="minorHAnsi" w:eastAsiaTheme="minorHAnsi" w:hAnsiTheme="minorHAnsi" w:cs="TimesNewRomanPSMT"/>
          <w:szCs w:val="24"/>
        </w:rPr>
        <w:t>Polityki Społecznej.</w:t>
      </w:r>
    </w:p>
    <w:p w:rsidR="00312EE2" w:rsidRPr="00F877C3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t>Uczestnik wygrywający przetarg zobowiązany jest do zaparafowania ww. projektu aktu notarialnego w terminie wskazanym przez organizatora przetargu.</w:t>
      </w:r>
      <w:r w:rsidR="00FA4E76" w:rsidRPr="00F877C3">
        <w:rPr>
          <w:rFonts w:eastAsiaTheme="minorHAnsi"/>
        </w:rPr>
        <w:t xml:space="preserve"> </w:t>
      </w:r>
    </w:p>
    <w:p w:rsidR="00312EE2" w:rsidRPr="00F877C3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t>W przypadku braku zgody Ministra Rodziny, Pracy i Polityki Społec</w:t>
      </w:r>
      <w:r w:rsidR="00DD097C" w:rsidRPr="00F877C3">
        <w:rPr>
          <w:rFonts w:asciiTheme="minorHAnsi" w:eastAsiaTheme="minorHAnsi" w:hAnsiTheme="minorHAnsi" w:cs="TimesNewRomanPSMT"/>
          <w:szCs w:val="24"/>
        </w:rPr>
        <w:t>znej na sprzedaż nieruchomości</w:t>
      </w:r>
      <w:r w:rsidRPr="00F877C3">
        <w:rPr>
          <w:rFonts w:asciiTheme="minorHAnsi" w:eastAsiaTheme="minorHAnsi" w:hAnsiTheme="minorHAnsi" w:cs="TimesNewRomanPSMT"/>
          <w:szCs w:val="24"/>
        </w:rPr>
        <w:t>, organizator przetargu zawiadomi pisemnie wygrywającego przetarg o braku ww. zgody. Wygrywającemu przetarg nie będą przysługiwały w stosunku do właściciela nieruchomości i</w:t>
      </w:r>
      <w:r w:rsidR="00DD097C" w:rsidRPr="00F877C3">
        <w:rPr>
          <w:rFonts w:asciiTheme="minorHAnsi" w:eastAsiaTheme="minorHAnsi" w:hAnsiTheme="minorHAnsi" w:cs="TimesNewRomanPSMT"/>
          <w:szCs w:val="24"/>
        </w:rPr>
        <w:t xml:space="preserve"> </w:t>
      </w:r>
      <w:r w:rsidRPr="00F877C3">
        <w:rPr>
          <w:rFonts w:asciiTheme="minorHAnsi" w:eastAsiaTheme="minorHAnsi" w:hAnsiTheme="minorHAnsi" w:cs="TimesNewRomanPSMT"/>
          <w:szCs w:val="24"/>
        </w:rPr>
        <w:t>organizatora przetargu żadne roszczenia z tytułu nie dojścia do skutku umowy sprzedaży nieruchomości będącej przedmiotem przetargu.</w:t>
      </w:r>
      <w:r w:rsidR="00FA4E76" w:rsidRPr="00F877C3">
        <w:rPr>
          <w:rFonts w:eastAsiaTheme="minorHAnsi"/>
        </w:rPr>
        <w:t xml:space="preserve"> </w:t>
      </w:r>
    </w:p>
    <w:p w:rsidR="00312EE2" w:rsidRPr="00F877C3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t>W przypadku wyrażenia zgody przez Ministra Rodziny, Pracy i Polityki Społecznej na</w:t>
      </w:r>
      <w:r w:rsidR="00A83E03">
        <w:rPr>
          <w:rFonts w:asciiTheme="minorHAnsi" w:eastAsiaTheme="minorHAnsi" w:hAnsiTheme="minorHAnsi" w:cs="TimesNewRomanPSMT"/>
          <w:szCs w:val="24"/>
        </w:rPr>
        <w:t> </w:t>
      </w:r>
      <w:r w:rsidRPr="00F877C3">
        <w:rPr>
          <w:rFonts w:asciiTheme="minorHAnsi" w:eastAsiaTheme="minorHAnsi" w:hAnsiTheme="minorHAnsi" w:cs="TimesNewRomanPSMT"/>
          <w:szCs w:val="24"/>
        </w:rPr>
        <w:t>sprzedaż nieruchomości będącej przedmiotem przetargu, organizator przetargu zawiadomi pisemnie o tym fakcie wygrywającego przetarg, wyznaczając jednocześnie termin i miejsce zawarcia warunkowej umowy sprzedaży, w terminie nie dłuższym niż 14 dni od daty otrzymania przez organizatora przetargu ww. zgody.</w:t>
      </w:r>
    </w:p>
    <w:p w:rsidR="00312EE2" w:rsidRPr="00F877C3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lastRenderedPageBreak/>
        <w:t>W przypadku wyrażenia zgody przez Ministra Rodziny, Pracy i Polityki Społecznej na</w:t>
      </w:r>
      <w:r w:rsidR="00A83E03">
        <w:rPr>
          <w:rFonts w:asciiTheme="minorHAnsi" w:eastAsiaTheme="minorHAnsi" w:hAnsiTheme="minorHAnsi" w:cs="TimesNewRomanPSMT"/>
          <w:szCs w:val="24"/>
        </w:rPr>
        <w:t> </w:t>
      </w:r>
      <w:r w:rsidRPr="00F877C3">
        <w:rPr>
          <w:rFonts w:asciiTheme="minorHAnsi" w:eastAsiaTheme="minorHAnsi" w:hAnsiTheme="minorHAnsi" w:cs="TimesNewRomanPSMT"/>
          <w:szCs w:val="24"/>
        </w:rPr>
        <w:t>sprzedaż nieruchomości będącej przedmiotem przetargu, jednakże z zastrzeżeniem warunków, organizator przetargu zawiadomi pisemnie o tym fakcie wygrywającego przetarg, wyznaczając termin i miejsce zawarcia warunkowej umowy sprzedaży i</w:t>
      </w:r>
      <w:r w:rsidR="00A83E03">
        <w:rPr>
          <w:rFonts w:asciiTheme="minorHAnsi" w:eastAsiaTheme="minorHAnsi" w:hAnsiTheme="minorHAnsi" w:cs="TimesNewRomanPSMT"/>
          <w:szCs w:val="24"/>
        </w:rPr>
        <w:t> </w:t>
      </w:r>
      <w:r w:rsidRPr="00F877C3">
        <w:rPr>
          <w:rFonts w:asciiTheme="minorHAnsi" w:eastAsiaTheme="minorHAnsi" w:hAnsiTheme="minorHAnsi" w:cs="TimesNewRomanPSMT"/>
          <w:szCs w:val="24"/>
        </w:rPr>
        <w:t>jednocześnie wyznaczając termin, (określony przed terminem planowanego zawarcia warunkowej umowy sprzedaży), na spełnienie warunków zastrzeżonych przez Ministra Rodziny, Pracy i Polityki Społecznej, pod rygorem skutków określonych w § 12 ust. 5 Regulaminu.</w:t>
      </w:r>
    </w:p>
    <w:p w:rsidR="00312EE2" w:rsidRPr="00F877C3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t>Sprzedaż nieruchomości, o której mowa w § 2 ust. 1</w:t>
      </w:r>
      <w:r w:rsidR="00DD097C" w:rsidRPr="00F877C3">
        <w:rPr>
          <w:rFonts w:asciiTheme="minorHAnsi" w:eastAsiaTheme="minorHAnsi" w:hAnsiTheme="minorHAnsi" w:cs="TimesNewRomanPSMT"/>
          <w:szCs w:val="24"/>
        </w:rPr>
        <w:t xml:space="preserve"> Regulaminu</w:t>
      </w:r>
      <w:r w:rsidRPr="00F877C3">
        <w:rPr>
          <w:rFonts w:asciiTheme="minorHAnsi" w:eastAsiaTheme="minorHAnsi" w:hAnsiTheme="minorHAnsi" w:cs="TimesNewRomanPSMT"/>
          <w:szCs w:val="24"/>
        </w:rPr>
        <w:t xml:space="preserve"> następuje po uzyskaniu zgody Ministra Rodziny, Pracy i Polityki Społecznej</w:t>
      </w:r>
      <w:r w:rsidR="00DF68C0" w:rsidRPr="00F877C3">
        <w:rPr>
          <w:rFonts w:eastAsiaTheme="minorHAnsi"/>
        </w:rPr>
        <w:t xml:space="preserve"> </w:t>
      </w:r>
      <w:r w:rsidR="00DF68C0" w:rsidRPr="00F877C3">
        <w:rPr>
          <w:rFonts w:asciiTheme="minorHAnsi" w:eastAsiaTheme="minorHAnsi" w:hAnsiTheme="minorHAnsi" w:cs="TimesNewRomanPSMT"/>
          <w:szCs w:val="24"/>
        </w:rPr>
        <w:t>w przypadku spełnienia warunków określonych w ustawie z 16</w:t>
      </w:r>
      <w:r w:rsidR="004F7CA2" w:rsidRPr="00F877C3">
        <w:rPr>
          <w:rFonts w:asciiTheme="minorHAnsi" w:eastAsiaTheme="minorHAnsi" w:hAnsiTheme="minorHAnsi" w:cs="TimesNewRomanPSMT"/>
          <w:szCs w:val="24"/>
        </w:rPr>
        <w:t>.12.</w:t>
      </w:r>
      <w:r w:rsidR="00DF68C0" w:rsidRPr="00F877C3">
        <w:rPr>
          <w:rFonts w:asciiTheme="minorHAnsi" w:eastAsiaTheme="minorHAnsi" w:hAnsiTheme="minorHAnsi" w:cs="TimesNewRomanPSMT"/>
          <w:szCs w:val="24"/>
        </w:rPr>
        <w:t>2016 r. o zasadach zarzadzania mieniem państwowym (</w:t>
      </w:r>
      <w:proofErr w:type="spellStart"/>
      <w:r w:rsidR="00CC3765" w:rsidRPr="00F877C3">
        <w:rPr>
          <w:rFonts w:asciiTheme="minorHAnsi" w:eastAsiaTheme="minorHAnsi" w:hAnsiTheme="minorHAnsi" w:cs="TimesNewRomanPSMT"/>
          <w:szCs w:val="24"/>
        </w:rPr>
        <w:t>t.j</w:t>
      </w:r>
      <w:proofErr w:type="spellEnd"/>
      <w:r w:rsidR="00CC3765" w:rsidRPr="00F877C3">
        <w:rPr>
          <w:rFonts w:asciiTheme="minorHAnsi" w:eastAsiaTheme="minorHAnsi" w:hAnsiTheme="minorHAnsi" w:cs="TimesNewRomanPSMT"/>
          <w:szCs w:val="24"/>
        </w:rPr>
        <w:t>.</w:t>
      </w:r>
      <w:r w:rsidR="00A83E03">
        <w:rPr>
          <w:rFonts w:asciiTheme="minorHAnsi" w:eastAsiaTheme="minorHAnsi" w:hAnsiTheme="minorHAnsi" w:cs="TimesNewRomanPSMT"/>
          <w:szCs w:val="24"/>
        </w:rPr>
        <w:t> </w:t>
      </w:r>
      <w:r w:rsidR="00CC3765" w:rsidRPr="00F877C3">
        <w:rPr>
          <w:rFonts w:asciiTheme="minorHAnsi" w:eastAsiaTheme="minorHAnsi" w:hAnsiTheme="minorHAnsi" w:cs="TimesNewRomanPSMT"/>
          <w:szCs w:val="24"/>
        </w:rPr>
        <w:t>Dz. U. z</w:t>
      </w:r>
      <w:r w:rsidR="00DD097C" w:rsidRPr="00F877C3">
        <w:rPr>
          <w:rFonts w:asciiTheme="minorHAnsi" w:eastAsiaTheme="minorHAnsi" w:hAnsiTheme="minorHAnsi" w:cs="TimesNewRomanPSMT"/>
          <w:szCs w:val="24"/>
        </w:rPr>
        <w:t xml:space="preserve"> </w:t>
      </w:r>
      <w:r w:rsidR="00CC3765" w:rsidRPr="00F877C3">
        <w:rPr>
          <w:rFonts w:asciiTheme="minorHAnsi" w:eastAsiaTheme="minorHAnsi" w:hAnsiTheme="minorHAnsi" w:cs="TimesNewRomanPSMT"/>
          <w:szCs w:val="24"/>
        </w:rPr>
        <w:t>2020 r. poz. 735</w:t>
      </w:r>
      <w:r w:rsidR="00DF68C0" w:rsidRPr="00F877C3">
        <w:rPr>
          <w:rFonts w:asciiTheme="minorHAnsi" w:eastAsiaTheme="minorHAnsi" w:hAnsiTheme="minorHAnsi" w:cs="TimesNewRomanPSMT"/>
          <w:szCs w:val="24"/>
        </w:rPr>
        <w:t>)</w:t>
      </w:r>
      <w:r w:rsidRPr="00F877C3">
        <w:rPr>
          <w:rFonts w:asciiTheme="minorHAnsi" w:eastAsiaTheme="minorHAnsi" w:hAnsiTheme="minorHAnsi" w:cs="TimesNewRomanPSMT"/>
          <w:szCs w:val="24"/>
        </w:rPr>
        <w:t xml:space="preserve"> oraz jeżeli KZN nie wykona prawa pierwokupu. Po otrzymaniu informacji o nieskorzystaniu z prawa pierwokupu lub po</w:t>
      </w:r>
      <w:r w:rsidR="00DD097C" w:rsidRPr="00F877C3">
        <w:rPr>
          <w:rFonts w:asciiTheme="minorHAnsi" w:eastAsiaTheme="minorHAnsi" w:hAnsiTheme="minorHAnsi" w:cs="TimesNewRomanPSMT"/>
          <w:szCs w:val="24"/>
        </w:rPr>
        <w:t xml:space="preserve"> </w:t>
      </w:r>
      <w:r w:rsidRPr="00F877C3">
        <w:rPr>
          <w:rFonts w:asciiTheme="minorHAnsi" w:eastAsiaTheme="minorHAnsi" w:hAnsiTheme="minorHAnsi" w:cs="TimesNewRomanPSMT"/>
          <w:szCs w:val="24"/>
        </w:rPr>
        <w:t>upływie terminu wykonania prawa pierwokupu, ZUS poinformuje wygrywającego przetarg o terminie i miejscu podpisania aktu notarialnego umowy sprzedaży przenoszącej własność.</w:t>
      </w:r>
    </w:p>
    <w:p w:rsidR="00312EE2" w:rsidRPr="00F877C3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t xml:space="preserve">Wygrywający przetarg zobowiązany jest do zapłaty na rzecz </w:t>
      </w:r>
      <w:r w:rsidR="00DD097C" w:rsidRPr="00F877C3">
        <w:rPr>
          <w:rFonts w:asciiTheme="minorHAnsi" w:eastAsiaTheme="minorHAnsi" w:hAnsiTheme="minorHAnsi" w:cs="TimesNewRomanPSMT"/>
          <w:szCs w:val="24"/>
        </w:rPr>
        <w:t xml:space="preserve">Zakładu Ubezpieczeń Społecznych Oddział w Kielcach </w:t>
      </w:r>
      <w:r w:rsidRPr="00F877C3">
        <w:rPr>
          <w:rFonts w:asciiTheme="minorHAnsi" w:eastAsiaTheme="minorHAnsi" w:hAnsiTheme="minorHAnsi" w:cs="TimesNewRomanPSMT"/>
          <w:szCs w:val="24"/>
        </w:rPr>
        <w:t>całości ceny sprzedaży</w:t>
      </w:r>
      <w:r w:rsidR="00C145F3" w:rsidRPr="00F877C3">
        <w:rPr>
          <w:rFonts w:asciiTheme="minorHAnsi" w:eastAsiaTheme="minorHAnsi" w:hAnsiTheme="minorHAnsi" w:cs="TimesNewRomanPSMT"/>
          <w:szCs w:val="24"/>
        </w:rPr>
        <w:t xml:space="preserve"> pomniejszonej o wpłacone wadium</w:t>
      </w:r>
      <w:r w:rsidRPr="00F877C3">
        <w:rPr>
          <w:rFonts w:asciiTheme="minorHAnsi" w:eastAsiaTheme="minorHAnsi" w:hAnsiTheme="minorHAnsi" w:cs="TimesNewRomanPSMT"/>
          <w:szCs w:val="24"/>
        </w:rPr>
        <w:t xml:space="preserve"> najpóźniej </w:t>
      </w:r>
      <w:r w:rsidR="00473915" w:rsidRPr="00F877C3">
        <w:rPr>
          <w:rFonts w:asciiTheme="minorHAnsi" w:eastAsiaTheme="minorHAnsi" w:hAnsiTheme="minorHAnsi" w:cs="TimesNewRomanPSMT"/>
          <w:szCs w:val="24"/>
        </w:rPr>
        <w:t xml:space="preserve">na dwa dni przed terminem </w:t>
      </w:r>
      <w:r w:rsidRPr="00F877C3">
        <w:rPr>
          <w:rFonts w:asciiTheme="minorHAnsi" w:eastAsiaTheme="minorHAnsi" w:hAnsiTheme="minorHAnsi" w:cs="TimesNewRomanPSMT"/>
          <w:szCs w:val="24"/>
        </w:rPr>
        <w:t>zawarci</w:t>
      </w:r>
      <w:r w:rsidR="00473915" w:rsidRPr="00F877C3">
        <w:rPr>
          <w:rFonts w:asciiTheme="minorHAnsi" w:eastAsiaTheme="minorHAnsi" w:hAnsiTheme="minorHAnsi" w:cs="TimesNewRomanPSMT"/>
          <w:szCs w:val="24"/>
        </w:rPr>
        <w:t>a</w:t>
      </w:r>
      <w:r w:rsidRPr="00F877C3">
        <w:rPr>
          <w:rFonts w:asciiTheme="minorHAnsi" w:eastAsiaTheme="minorHAnsi" w:hAnsiTheme="minorHAnsi" w:cs="TimesNewRomanPSMT"/>
          <w:szCs w:val="24"/>
        </w:rPr>
        <w:t xml:space="preserve"> umowy przenoszącej własność (podpisani</w:t>
      </w:r>
      <w:r w:rsidR="00473915" w:rsidRPr="00F877C3">
        <w:rPr>
          <w:rFonts w:asciiTheme="minorHAnsi" w:eastAsiaTheme="minorHAnsi" w:hAnsiTheme="minorHAnsi" w:cs="TimesNewRomanPSMT"/>
          <w:szCs w:val="24"/>
        </w:rPr>
        <w:t>a</w:t>
      </w:r>
      <w:r w:rsidRPr="00F877C3">
        <w:rPr>
          <w:rFonts w:asciiTheme="minorHAnsi" w:eastAsiaTheme="minorHAnsi" w:hAnsiTheme="minorHAnsi" w:cs="TimesNewRomanPSMT"/>
          <w:szCs w:val="24"/>
        </w:rPr>
        <w:t xml:space="preserve"> aktu notarialnego) przelewem na rachunek bankowy wskazany przez organizatora przetargu, przy czym za dzień zapłaty przyjmuje się dzień uznania wskazanego rachunku bankowego.</w:t>
      </w:r>
    </w:p>
    <w:p w:rsidR="003F6941" w:rsidRDefault="00312EE2" w:rsidP="006B33C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eastAsiaTheme="minorHAnsi" w:hAnsiTheme="minorHAnsi" w:cs="TimesNewRomanPSMT"/>
          <w:szCs w:val="24"/>
        </w:rPr>
      </w:pPr>
      <w:r w:rsidRPr="00F877C3">
        <w:rPr>
          <w:rFonts w:asciiTheme="minorHAnsi" w:eastAsiaTheme="minorHAnsi" w:hAnsiTheme="minorHAnsi" w:cs="TimesNewRomanPSMT"/>
          <w:szCs w:val="24"/>
        </w:rPr>
        <w:t>W przypadku złożenia oświadczenia przez Prezesa KZN</w:t>
      </w:r>
      <w:r w:rsidR="00FA2EEE" w:rsidRPr="00F877C3">
        <w:rPr>
          <w:rFonts w:asciiTheme="minorHAnsi" w:eastAsiaTheme="minorHAnsi" w:hAnsiTheme="minorHAnsi" w:cs="TimesNewRomanPSMT"/>
          <w:szCs w:val="24"/>
        </w:rPr>
        <w:t xml:space="preserve"> </w:t>
      </w:r>
      <w:r w:rsidRPr="00F877C3">
        <w:rPr>
          <w:rFonts w:asciiTheme="minorHAnsi" w:eastAsiaTheme="minorHAnsi" w:hAnsiTheme="minorHAnsi" w:cs="TimesNewRomanPSMT"/>
          <w:szCs w:val="24"/>
        </w:rPr>
        <w:t>o skorzystaniu z prawa pierwokupu organizator przetargu nie później niż przed upływem 5 dni od jego otrzymania zawiadomi wygrywającego przetarg i w tym terminie zwróci wadium przelewem na rachunek bankowy wskazany przez uczestnika przetargu w ofer</w:t>
      </w:r>
      <w:r w:rsidR="00B97215">
        <w:rPr>
          <w:rFonts w:asciiTheme="minorHAnsi" w:eastAsiaTheme="minorHAnsi" w:hAnsiTheme="minorHAnsi" w:cs="TimesNewRomanPSMT"/>
          <w:szCs w:val="24"/>
        </w:rPr>
        <w:t>cie</w:t>
      </w:r>
      <w:r w:rsidRPr="00F877C3">
        <w:rPr>
          <w:rFonts w:asciiTheme="minorHAnsi" w:eastAsiaTheme="minorHAnsi" w:hAnsiTheme="minorHAnsi" w:cs="TimesNewRomanPSMT"/>
          <w:szCs w:val="24"/>
        </w:rPr>
        <w:t>.</w:t>
      </w:r>
    </w:p>
    <w:p w:rsidR="00FC0835" w:rsidRDefault="00FC0835" w:rsidP="00FC083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imesNewRomanPSMT"/>
          <w:szCs w:val="24"/>
        </w:rPr>
      </w:pPr>
    </w:p>
    <w:p w:rsidR="00FC0835" w:rsidRDefault="00FC0835" w:rsidP="00FC083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imesNewRomanPSMT"/>
          <w:szCs w:val="24"/>
        </w:rPr>
      </w:pPr>
    </w:p>
    <w:p w:rsidR="00FC0835" w:rsidRDefault="00FC0835" w:rsidP="00FC083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imesNewRomanPSMT"/>
          <w:b/>
          <w:szCs w:val="24"/>
        </w:rPr>
      </w:pPr>
      <w:r>
        <w:rPr>
          <w:rFonts w:asciiTheme="minorHAnsi" w:eastAsiaTheme="minorHAnsi" w:hAnsiTheme="minorHAnsi" w:cs="TimesNewRomanPSMT"/>
          <w:b/>
          <w:szCs w:val="24"/>
        </w:rPr>
        <w:t>RODO – klauzula informacyjna</w:t>
      </w:r>
    </w:p>
    <w:p w:rsidR="00FC0835" w:rsidRDefault="00FC0835" w:rsidP="00FC083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imesNewRomanPSMT"/>
          <w:szCs w:val="24"/>
        </w:rPr>
      </w:pPr>
    </w:p>
    <w:p w:rsidR="00FC0835" w:rsidRDefault="00FC0835" w:rsidP="00FC083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Arial"/>
          <w:szCs w:val="24"/>
        </w:rPr>
      </w:pPr>
      <w:r>
        <w:rPr>
          <w:rFonts w:asciiTheme="minorHAnsi" w:eastAsia="Calibri" w:hAnsiTheme="minorHAnsi" w:cs="Arial"/>
          <w:szCs w:val="24"/>
        </w:rPr>
        <w:t xml:space="preserve">Zgodnie z art. 13 ust. 1 i 2 rozporządzenia Parlamentu Europejskiego i Rady (UE) 2016/679 z dnia 27.04.2016 r. w sprawie ochrony osób fizycznych w związku z przetwarzaniem danych osobowych i w sprawie swobodnego przepływu takich danych oraz uchylenia dyrektywy 95/46/WE (ogólne rozporządzenie o ochronie danych, Dz. Urz. UE L 119 z 04.05.2016, str. 1), dalej „RODO”, administrator danych osobowych, obowiązany jest do spełnienia obowiązku informacyjnego względem osób fizycznych, od których dane osobowe bezpośrednio pozyskał. </w:t>
      </w:r>
    </w:p>
    <w:p w:rsidR="00FC0835" w:rsidRDefault="00FC0835" w:rsidP="00FC083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eastAsia="Calibri" w:hAnsiTheme="minorHAnsi" w:cs="Arial"/>
          <w:szCs w:val="24"/>
        </w:rPr>
      </w:pPr>
      <w:r>
        <w:rPr>
          <w:rFonts w:asciiTheme="minorHAnsi" w:eastAsia="Calibri" w:hAnsiTheme="minorHAnsi" w:cs="Arial"/>
          <w:szCs w:val="24"/>
        </w:rPr>
        <w:t xml:space="preserve">Organizator przetargu informuje, że: </w:t>
      </w:r>
    </w:p>
    <w:p w:rsidR="00FC0835" w:rsidRDefault="00FC0835" w:rsidP="00FC0835">
      <w:pPr>
        <w:pStyle w:val="Akapitzlist"/>
        <w:numPr>
          <w:ilvl w:val="0"/>
          <w:numId w:val="42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administratorem Pani/Pana danych osobowych jest </w:t>
      </w:r>
      <w:r>
        <w:rPr>
          <w:rFonts w:asciiTheme="minorHAnsi" w:hAnsiTheme="minorHAnsi" w:cs="Arial"/>
          <w:iCs/>
          <w:szCs w:val="24"/>
        </w:rPr>
        <w:t>Zakład Ubezpieczeń Społecznych</w:t>
      </w:r>
      <w:r>
        <w:rPr>
          <w:rFonts w:asciiTheme="minorHAnsi" w:hAnsiTheme="minorHAnsi" w:cs="Arial"/>
          <w:szCs w:val="24"/>
        </w:rPr>
        <w:t xml:space="preserve"> z siedzibą w Warszawie, ul. Szamocka 3, 5, 01-748 Warszawa ,</w:t>
      </w:r>
    </w:p>
    <w:p w:rsidR="00FC0835" w:rsidRDefault="00FC0835" w:rsidP="00FC0835">
      <w:pPr>
        <w:pStyle w:val="Akapitzlist"/>
        <w:numPr>
          <w:ilvl w:val="0"/>
          <w:numId w:val="42"/>
        </w:numPr>
        <w:spacing w:line="276" w:lineRule="auto"/>
        <w:ind w:left="851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Zakład Ubezpieczeń Społecznych wyznaczył inspektora ochrony danych. Może się Pani/Pan z nim kontaktować we wszystkich sprawach, które dotyczą przetwarzania danych osobowych oraz korzystania z praw związanych z przetwarzaniem danych: </w:t>
      </w:r>
    </w:p>
    <w:p w:rsidR="00FC0835" w:rsidRDefault="00FC0835" w:rsidP="00FC0835">
      <w:p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- listownie na adres: </w:t>
      </w:r>
    </w:p>
    <w:p w:rsidR="00FC0835" w:rsidRDefault="00FC0835" w:rsidP="00FC0835">
      <w:pPr>
        <w:spacing w:line="276" w:lineRule="auto"/>
        <w:ind w:firstLine="70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lastRenderedPageBreak/>
        <w:t xml:space="preserve">Inspektor Ochrony Danych </w:t>
      </w:r>
    </w:p>
    <w:p w:rsidR="00FC0835" w:rsidRDefault="00FC0835" w:rsidP="00FC0835">
      <w:pPr>
        <w:spacing w:line="276" w:lineRule="auto"/>
        <w:ind w:firstLine="70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ul. Szamocka 3, 5 </w:t>
      </w:r>
    </w:p>
    <w:p w:rsidR="00FC0835" w:rsidRDefault="00FC0835" w:rsidP="00FC0835">
      <w:pPr>
        <w:spacing w:line="276" w:lineRule="auto"/>
        <w:ind w:firstLine="70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01-748 Warszawa </w:t>
      </w:r>
    </w:p>
    <w:p w:rsidR="00FC0835" w:rsidRDefault="00FC0835" w:rsidP="00FC0835">
      <w:p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- przez e-mail: ODO@zus.pl  </w:t>
      </w:r>
    </w:p>
    <w:p w:rsidR="00FC0835" w:rsidRDefault="00FC0835" w:rsidP="00FC0835">
      <w:pPr>
        <w:pStyle w:val="Akapitzlist"/>
        <w:numPr>
          <w:ilvl w:val="0"/>
          <w:numId w:val="42"/>
        </w:numPr>
        <w:spacing w:line="276" w:lineRule="auto"/>
        <w:ind w:left="777" w:hanging="357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Pani/Pana dane osobowe przetwarzane będą na podstawie art. 6 ust. 1 lit. c RODO w celu związanym z przeprowadzeniem przetargu, o którym mowa w Regulaminie przetargu.</w:t>
      </w:r>
    </w:p>
    <w:p w:rsidR="00FC0835" w:rsidRDefault="00FC0835" w:rsidP="00FC0835">
      <w:pPr>
        <w:pStyle w:val="Akapitzlist"/>
        <w:numPr>
          <w:ilvl w:val="0"/>
          <w:numId w:val="42"/>
        </w:numPr>
        <w:spacing w:line="276" w:lineRule="auto"/>
        <w:ind w:left="709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>odbiorcami Pani/Pana danych osobowych będą osoby lub podmioty, którym udostępniona zostanie dokumentacja przetargowa, zgodnie z warunkami ogólnymi przetargu określonymi w Ogłoszeniu oraz osoby lub podmioty, które w ramach sprawowania uprawnień kontrolnych lub nadzoru nad Zamawiającym zażądają udostępniania Umowy wraz z załącznikami i którym organizator przetargu będzie zobowiązany do udostępnienia dokumentacji przetargowej na podstawie przepisów prawa;</w:t>
      </w:r>
    </w:p>
    <w:p w:rsidR="00FC0835" w:rsidRPr="005E3694" w:rsidRDefault="00FC0835" w:rsidP="00FC0835">
      <w:pPr>
        <w:pStyle w:val="Akapitzlist"/>
        <w:numPr>
          <w:ilvl w:val="0"/>
          <w:numId w:val="42"/>
        </w:numPr>
        <w:spacing w:line="276" w:lineRule="auto"/>
        <w:ind w:left="777" w:hanging="357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Pani/Pana dane osobowe będą przechowywane, przez czas określony dla poszczególnych symboli  </w:t>
      </w:r>
      <w:r w:rsidRPr="005E3694">
        <w:rPr>
          <w:rFonts w:asciiTheme="minorHAnsi" w:hAnsiTheme="minorHAnsi" w:cs="Arial"/>
          <w:szCs w:val="24"/>
        </w:rPr>
        <w:t>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</w:t>
      </w:r>
      <w:r w:rsidR="005E3694" w:rsidRPr="005E3694">
        <w:rPr>
          <w:rFonts w:asciiTheme="minorHAnsi" w:hAnsiTheme="minorHAnsi" w:cs="Arial"/>
          <w:szCs w:val="24"/>
        </w:rPr>
        <w:t>ania dokumentacji niearchiwalne. Powyższa dokumentacja objęta jest kategorią archiwalną A;</w:t>
      </w:r>
    </w:p>
    <w:p w:rsidR="00FC0835" w:rsidRDefault="00FC0835" w:rsidP="00FC0835">
      <w:pPr>
        <w:pStyle w:val="Akapitzlist"/>
        <w:numPr>
          <w:ilvl w:val="0"/>
          <w:numId w:val="42"/>
        </w:numPr>
        <w:spacing w:line="276" w:lineRule="auto"/>
        <w:ind w:left="777" w:hanging="357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>obowiązek podania przez Panią/Pana danych osobowych jest wymogiem związanym z udziałem w przetargu;</w:t>
      </w:r>
      <w:r>
        <w:rPr>
          <w:rFonts w:asciiTheme="minorHAnsi" w:hAnsiTheme="minorHAnsi" w:cs="Arial"/>
          <w:szCs w:val="24"/>
        </w:rPr>
        <w:t xml:space="preserve"> </w:t>
      </w:r>
    </w:p>
    <w:p w:rsidR="00FC0835" w:rsidRDefault="00FC0835" w:rsidP="00FC0835">
      <w:pPr>
        <w:pStyle w:val="Akapitzlist"/>
        <w:numPr>
          <w:ilvl w:val="0"/>
          <w:numId w:val="42"/>
        </w:numPr>
        <w:spacing w:line="276" w:lineRule="auto"/>
        <w:ind w:left="777" w:hanging="357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w odniesieniu do Pani/Pana danych osobowych decyzje nie będą podejmowane w sposób zautomatyzowany, stosowanie do art. 22 RODO;</w:t>
      </w:r>
    </w:p>
    <w:p w:rsidR="00FC0835" w:rsidRDefault="00FC0835" w:rsidP="00FC0835">
      <w:pPr>
        <w:pStyle w:val="Akapitzlist"/>
        <w:numPr>
          <w:ilvl w:val="0"/>
          <w:numId w:val="42"/>
        </w:numPr>
        <w:spacing w:line="276" w:lineRule="auto"/>
        <w:ind w:left="777" w:hanging="357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posiada Pani/Pan :</w:t>
      </w:r>
    </w:p>
    <w:p w:rsidR="00FC0835" w:rsidRDefault="00FC0835" w:rsidP="00FC083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na podstawie art. 15 RODO prawo dostępu do danych osobowych,</w:t>
      </w:r>
    </w:p>
    <w:p w:rsidR="00FC0835" w:rsidRDefault="00FC0835" w:rsidP="00FC083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eastAsia="Calibri" w:hAnsiTheme="minorHAnsi" w:cs="Arial"/>
          <w:szCs w:val="24"/>
        </w:rPr>
      </w:pPr>
      <w:r>
        <w:rPr>
          <w:rFonts w:asciiTheme="minorHAnsi" w:eastAsia="Calibri" w:hAnsiTheme="minorHAnsi" w:cs="Arial"/>
          <w:szCs w:val="24"/>
        </w:rPr>
        <w:t>na podstawie art. 16 RODO prawo do sprostowania danych osobowych,</w:t>
      </w:r>
    </w:p>
    <w:p w:rsidR="00FC0835" w:rsidRDefault="00FC0835" w:rsidP="00FC083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eastAsia="Calibri" w:hAnsiTheme="minorHAnsi" w:cs="Arial"/>
          <w:szCs w:val="24"/>
        </w:rPr>
      </w:pPr>
      <w:r>
        <w:rPr>
          <w:rFonts w:asciiTheme="minorHAnsi" w:eastAsia="Calibri" w:hAnsiTheme="minorHAnsi" w:cs="Arial"/>
          <w:szCs w:val="24"/>
        </w:rPr>
        <w:t>na podstawie art. 18 RODO prawo żądania od administratora ograniczenia przetwarzania danych osobowych z zastrzeżeniem przypadków, o których mowa w art. 18 ust. 2 RODO</w:t>
      </w:r>
      <w:r>
        <w:rPr>
          <w:rFonts w:eastAsia="Calibri"/>
          <w:vertAlign w:val="superscript"/>
        </w:rPr>
        <w:footnoteReference w:id="1"/>
      </w:r>
      <w:r>
        <w:rPr>
          <w:rFonts w:asciiTheme="minorHAnsi" w:eastAsia="Calibri" w:hAnsiTheme="minorHAnsi" w:cs="Arial"/>
          <w:szCs w:val="24"/>
        </w:rPr>
        <w:t xml:space="preserve">,  </w:t>
      </w:r>
    </w:p>
    <w:p w:rsidR="00FC0835" w:rsidRDefault="00FC0835" w:rsidP="00FC083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eastAsia="Calibri" w:hAnsiTheme="minorHAnsi" w:cs="Arial"/>
          <w:i/>
          <w:szCs w:val="24"/>
        </w:rPr>
      </w:pPr>
      <w:r>
        <w:rPr>
          <w:rFonts w:asciiTheme="minorHAnsi" w:eastAsia="Calibri" w:hAnsiTheme="minorHAnsi" w:cs="Arial"/>
          <w:szCs w:val="24"/>
        </w:rPr>
        <w:t>prawo do wniesienia skargi do Prezesa Urzędu Ochrony Danych Osobowych, gdy uzna Pani/Pan, że przetwarzanie  danych osobowych Pani/Pana narusza przepisy RODO;</w:t>
      </w:r>
    </w:p>
    <w:p w:rsidR="00FC0835" w:rsidRDefault="00FC0835" w:rsidP="00FC0835">
      <w:pPr>
        <w:pStyle w:val="Akapitzlist"/>
        <w:numPr>
          <w:ilvl w:val="0"/>
          <w:numId w:val="42"/>
        </w:numPr>
        <w:spacing w:line="276" w:lineRule="auto"/>
        <w:ind w:left="777" w:hanging="357"/>
        <w:contextualSpacing/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szCs w:val="24"/>
        </w:rPr>
        <w:t>nie przysługuje Pani/Panu:</w:t>
      </w:r>
    </w:p>
    <w:p w:rsidR="00FC0835" w:rsidRDefault="00FC0835" w:rsidP="00FC08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szCs w:val="24"/>
        </w:rPr>
        <w:t>w związku z art. 17 ust. 3 lit. b, d lub e RODO prawo do usunięcia danych osobowych,</w:t>
      </w:r>
    </w:p>
    <w:p w:rsidR="00FC0835" w:rsidRDefault="00FC0835" w:rsidP="00FC08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eastAsia="Calibri" w:hAnsiTheme="minorHAnsi" w:cs="Arial"/>
          <w:b/>
          <w:i/>
          <w:szCs w:val="24"/>
        </w:rPr>
      </w:pPr>
      <w:r>
        <w:rPr>
          <w:rFonts w:asciiTheme="minorHAnsi" w:eastAsia="Calibri" w:hAnsiTheme="minorHAnsi" w:cs="Arial"/>
          <w:szCs w:val="24"/>
        </w:rPr>
        <w:t>prawo do przenoszenia danych osobowych, o którym mowa w art. 20 RODO,</w:t>
      </w:r>
    </w:p>
    <w:p w:rsidR="00FC0835" w:rsidRDefault="00FC0835" w:rsidP="00FC08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="Calibri" w:hAnsiTheme="minorHAnsi" w:cs="Arial"/>
          <w:szCs w:val="24"/>
        </w:rPr>
        <w:lastRenderedPageBreak/>
        <w:t>na podstawie art. 21 RODO prawo sprzeciwu, wobec przetwarzania danych osobowych, gdyż podstawą prawną ich przetwarzania jest art. 6 ust. 1 lit. c RODO.</w:t>
      </w:r>
    </w:p>
    <w:p w:rsidR="00FC0835" w:rsidRDefault="00FC0835" w:rsidP="00FC083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4"/>
        </w:rPr>
      </w:pPr>
    </w:p>
    <w:p w:rsidR="00FC0835" w:rsidRPr="00F877C3" w:rsidRDefault="00FC0835" w:rsidP="00FC083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imesNewRomanPSMT"/>
          <w:szCs w:val="24"/>
        </w:rPr>
      </w:pPr>
    </w:p>
    <w:p w:rsidR="00E87E19" w:rsidRPr="00F877C3" w:rsidRDefault="00E87E19" w:rsidP="006B33C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imesNewRomanPSMT"/>
          <w:szCs w:val="24"/>
        </w:rPr>
      </w:pPr>
    </w:p>
    <w:p w:rsidR="0017787F" w:rsidRPr="00041EE0" w:rsidRDefault="0017787F" w:rsidP="006B33C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4"/>
        </w:rPr>
      </w:pPr>
    </w:p>
    <w:sectPr w:rsidR="0017787F" w:rsidRPr="00041EE0" w:rsidSect="006B33C4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7" w:h="16840" w:code="9"/>
      <w:pgMar w:top="1134" w:right="1134" w:bottom="1134" w:left="1418" w:header="720" w:footer="48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CE" w:rsidRDefault="009E07CE" w:rsidP="00B87EA0">
      <w:r>
        <w:separator/>
      </w:r>
    </w:p>
  </w:endnote>
  <w:endnote w:type="continuationSeparator" w:id="0">
    <w:p w:rsidR="009E07CE" w:rsidRDefault="009E07CE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7C" w:rsidRDefault="00DD097C">
    <w:pPr>
      <w:pStyle w:val="Stopka"/>
      <w:jc w:val="right"/>
      <w:rPr>
        <w:rStyle w:val="Numerstrony"/>
        <w:sz w:val="20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5503F6">
      <w:rPr>
        <w:noProof/>
        <w:snapToGrid w:val="0"/>
        <w:sz w:val="20"/>
        <w:lang w:eastAsia="pl-PL"/>
      </w:rPr>
      <w:t>12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5503F6">
      <w:rPr>
        <w:noProof/>
        <w:snapToGrid w:val="0"/>
        <w:sz w:val="20"/>
        <w:lang w:eastAsia="pl-PL"/>
      </w:rPr>
      <w:t>12</w:t>
    </w:r>
    <w:r>
      <w:rPr>
        <w:snapToGrid w:val="0"/>
        <w:sz w:val="20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7C" w:rsidRDefault="00DD097C" w:rsidP="00B87EA0">
    <w:pPr>
      <w:pStyle w:val="Stopka"/>
      <w:jc w:val="right"/>
      <w:rPr>
        <w:i/>
        <w:sz w:val="22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5503F6">
      <w:rPr>
        <w:noProof/>
        <w:snapToGrid w:val="0"/>
        <w:sz w:val="20"/>
        <w:lang w:eastAsia="pl-PL"/>
      </w:rPr>
      <w:t>1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5503F6">
      <w:rPr>
        <w:noProof/>
        <w:snapToGrid w:val="0"/>
        <w:sz w:val="20"/>
        <w:lang w:eastAsia="pl-PL"/>
      </w:rPr>
      <w:t>12</w:t>
    </w:r>
    <w:r>
      <w:rPr>
        <w:snapToGrid w:val="0"/>
        <w:sz w:val="20"/>
        <w:lang w:eastAsia="pl-PL"/>
      </w:rPr>
      <w:fldChar w:fldCharType="end"/>
    </w:r>
    <w:r w:rsidRPr="00B87EA0"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CE" w:rsidRDefault="009E07CE" w:rsidP="00B87EA0">
      <w:r>
        <w:separator/>
      </w:r>
    </w:p>
  </w:footnote>
  <w:footnote w:type="continuationSeparator" w:id="0">
    <w:p w:rsidR="009E07CE" w:rsidRDefault="009E07CE" w:rsidP="00B87EA0">
      <w:r>
        <w:continuationSeparator/>
      </w:r>
    </w:p>
  </w:footnote>
  <w:footnote w:id="1">
    <w:p w:rsidR="00FC0835" w:rsidRDefault="00FC0835" w:rsidP="00FC0835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color w:val="000000"/>
          <w:sz w:val="16"/>
          <w:szCs w:val="16"/>
        </w:rPr>
        <w:t>prawo do ograniczenia przetwarzania nie ma zastosowania w odniesieniu do przechowywania,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7C" w:rsidRDefault="00DD097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D097C" w:rsidRDefault="00DD09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7C" w:rsidRDefault="00DD097C">
    <w:pPr>
      <w:pStyle w:val="Nagwek"/>
      <w:framePr w:wrap="around" w:vAnchor="text" w:hAnchor="margin" w:xAlign="center" w:y="1"/>
      <w:rPr>
        <w:rStyle w:val="Numerstrony"/>
      </w:rPr>
    </w:pPr>
  </w:p>
  <w:p w:rsidR="00DD097C" w:rsidRDefault="00DD097C">
    <w:pPr>
      <w:pStyle w:val="Nagwek"/>
      <w:framePr w:wrap="around" w:vAnchor="text" w:hAnchor="margin" w:xAlign="center" w:y="1"/>
      <w:rPr>
        <w:rStyle w:val="Numerstrony"/>
      </w:rPr>
    </w:pPr>
  </w:p>
  <w:p w:rsidR="00DD097C" w:rsidRDefault="00DD09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AE1"/>
    <w:multiLevelType w:val="hybridMultilevel"/>
    <w:tmpl w:val="0250F296"/>
    <w:lvl w:ilvl="0" w:tplc="0E2056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59ED"/>
    <w:multiLevelType w:val="hybridMultilevel"/>
    <w:tmpl w:val="3E129892"/>
    <w:lvl w:ilvl="0" w:tplc="AB00A8D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5B90BCC"/>
    <w:multiLevelType w:val="hybridMultilevel"/>
    <w:tmpl w:val="71180FA6"/>
    <w:lvl w:ilvl="0" w:tplc="D234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A0AEB"/>
    <w:multiLevelType w:val="hybridMultilevel"/>
    <w:tmpl w:val="4B5C6522"/>
    <w:lvl w:ilvl="0" w:tplc="AB00A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C43678"/>
    <w:multiLevelType w:val="hybridMultilevel"/>
    <w:tmpl w:val="AA40F082"/>
    <w:lvl w:ilvl="0" w:tplc="2C9824D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736A0C"/>
    <w:multiLevelType w:val="hybridMultilevel"/>
    <w:tmpl w:val="3A58C990"/>
    <w:lvl w:ilvl="0" w:tplc="19705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40E69"/>
    <w:multiLevelType w:val="hybridMultilevel"/>
    <w:tmpl w:val="0DB087D8"/>
    <w:lvl w:ilvl="0" w:tplc="D80E0AB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A880870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362"/>
    <w:multiLevelType w:val="hybridMultilevel"/>
    <w:tmpl w:val="DED4F670"/>
    <w:lvl w:ilvl="0" w:tplc="C348211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8C4059"/>
    <w:multiLevelType w:val="hybridMultilevel"/>
    <w:tmpl w:val="074E7CDC"/>
    <w:lvl w:ilvl="0" w:tplc="AB00A8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30B20D4"/>
    <w:multiLevelType w:val="hybridMultilevel"/>
    <w:tmpl w:val="A32EC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B464B2"/>
    <w:multiLevelType w:val="hybridMultilevel"/>
    <w:tmpl w:val="7902A9C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42E2F81"/>
    <w:multiLevelType w:val="hybridMultilevel"/>
    <w:tmpl w:val="BE5427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F21EF"/>
    <w:multiLevelType w:val="hybridMultilevel"/>
    <w:tmpl w:val="BF1C063E"/>
    <w:lvl w:ilvl="0" w:tplc="0A04A6A6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9">
    <w:nsid w:val="5673541B"/>
    <w:multiLevelType w:val="hybridMultilevel"/>
    <w:tmpl w:val="8F227E70"/>
    <w:lvl w:ilvl="0" w:tplc="7C4877C6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Aria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6926A32"/>
    <w:multiLevelType w:val="hybridMultilevel"/>
    <w:tmpl w:val="B8D68356"/>
    <w:lvl w:ilvl="0" w:tplc="AB00A8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87776"/>
    <w:multiLevelType w:val="hybridMultilevel"/>
    <w:tmpl w:val="328EF3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672928"/>
    <w:multiLevelType w:val="hybridMultilevel"/>
    <w:tmpl w:val="92F08BD0"/>
    <w:lvl w:ilvl="0" w:tplc="AB00A8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48C209E"/>
    <w:multiLevelType w:val="hybridMultilevel"/>
    <w:tmpl w:val="09F4333E"/>
    <w:lvl w:ilvl="0" w:tplc="AB00A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1D680B"/>
    <w:multiLevelType w:val="hybridMultilevel"/>
    <w:tmpl w:val="0E8C5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FC36A7"/>
    <w:multiLevelType w:val="hybridMultilevel"/>
    <w:tmpl w:val="4FA26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F0FC7"/>
    <w:multiLevelType w:val="hybridMultilevel"/>
    <w:tmpl w:val="A734293A"/>
    <w:lvl w:ilvl="0" w:tplc="FCD4EBD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FA2099"/>
    <w:multiLevelType w:val="hybridMultilevel"/>
    <w:tmpl w:val="A1861EFC"/>
    <w:lvl w:ilvl="0" w:tplc="0F5C7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E1F33"/>
    <w:multiLevelType w:val="hybridMultilevel"/>
    <w:tmpl w:val="B6160BCA"/>
    <w:lvl w:ilvl="0" w:tplc="0A04A6A6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0">
    <w:nsid w:val="6C677BE0"/>
    <w:multiLevelType w:val="hybridMultilevel"/>
    <w:tmpl w:val="6A247DC4"/>
    <w:lvl w:ilvl="0" w:tplc="42A64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B45C4"/>
    <w:multiLevelType w:val="hybridMultilevel"/>
    <w:tmpl w:val="BE460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F378CA"/>
    <w:multiLevelType w:val="hybridMultilevel"/>
    <w:tmpl w:val="7AC8A89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FEE5582"/>
    <w:multiLevelType w:val="hybridMultilevel"/>
    <w:tmpl w:val="3AFAED20"/>
    <w:lvl w:ilvl="0" w:tplc="197058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142732"/>
    <w:multiLevelType w:val="hybridMultilevel"/>
    <w:tmpl w:val="88F24D6E"/>
    <w:lvl w:ilvl="0" w:tplc="097E85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458DB"/>
    <w:multiLevelType w:val="hybridMultilevel"/>
    <w:tmpl w:val="057A5894"/>
    <w:lvl w:ilvl="0" w:tplc="AB00A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072ED"/>
    <w:multiLevelType w:val="hybridMultilevel"/>
    <w:tmpl w:val="05F4C238"/>
    <w:lvl w:ilvl="0" w:tplc="AB00A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5C5F3C"/>
    <w:multiLevelType w:val="hybridMultilevel"/>
    <w:tmpl w:val="ADC26792"/>
    <w:lvl w:ilvl="0" w:tplc="0C9E5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5B2560"/>
    <w:multiLevelType w:val="hybridMultilevel"/>
    <w:tmpl w:val="95B6FD14"/>
    <w:lvl w:ilvl="0" w:tplc="8C2A87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38"/>
  </w:num>
  <w:num w:numId="4">
    <w:abstractNumId w:val="37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21"/>
  </w:num>
  <w:num w:numId="11">
    <w:abstractNumId w:val="34"/>
  </w:num>
  <w:num w:numId="12">
    <w:abstractNumId w:val="6"/>
  </w:num>
  <w:num w:numId="13">
    <w:abstractNumId w:val="27"/>
  </w:num>
  <w:num w:numId="14">
    <w:abstractNumId w:val="10"/>
  </w:num>
  <w:num w:numId="15">
    <w:abstractNumId w:val="12"/>
  </w:num>
  <w:num w:numId="16">
    <w:abstractNumId w:val="39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4"/>
  </w:num>
  <w:num w:numId="24">
    <w:abstractNumId w:val="36"/>
  </w:num>
  <w:num w:numId="25">
    <w:abstractNumId w:val="23"/>
  </w:num>
  <w:num w:numId="26">
    <w:abstractNumId w:val="14"/>
  </w:num>
  <w:num w:numId="27">
    <w:abstractNumId w:val="16"/>
  </w:num>
  <w:num w:numId="28">
    <w:abstractNumId w:val="5"/>
  </w:num>
  <w:num w:numId="29">
    <w:abstractNumId w:val="2"/>
  </w:num>
  <w:num w:numId="30">
    <w:abstractNumId w:val="35"/>
  </w:num>
  <w:num w:numId="31">
    <w:abstractNumId w:val="32"/>
  </w:num>
  <w:num w:numId="32">
    <w:abstractNumId w:val="20"/>
  </w:num>
  <w:num w:numId="33">
    <w:abstractNumId w:val="0"/>
  </w:num>
  <w:num w:numId="34">
    <w:abstractNumId w:val="33"/>
  </w:num>
  <w:num w:numId="35">
    <w:abstractNumId w:val="22"/>
  </w:num>
  <w:num w:numId="36">
    <w:abstractNumId w:val="31"/>
  </w:num>
  <w:num w:numId="37">
    <w:abstractNumId w:val="17"/>
  </w:num>
  <w:num w:numId="38">
    <w:abstractNumId w:val="19"/>
  </w:num>
  <w:num w:numId="39">
    <w:abstractNumId w:val="29"/>
  </w:num>
  <w:num w:numId="40">
    <w:abstractNumId w:val="1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9"/>
  </w:num>
  <w:num w:numId="4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FA5"/>
    <w:rsid w:val="00010D5F"/>
    <w:rsid w:val="00014292"/>
    <w:rsid w:val="00016940"/>
    <w:rsid w:val="00016A99"/>
    <w:rsid w:val="00026A54"/>
    <w:rsid w:val="00033A30"/>
    <w:rsid w:val="00040161"/>
    <w:rsid w:val="00041EE0"/>
    <w:rsid w:val="00042326"/>
    <w:rsid w:val="00050A25"/>
    <w:rsid w:val="0005314A"/>
    <w:rsid w:val="00056B2A"/>
    <w:rsid w:val="0005773C"/>
    <w:rsid w:val="0006166A"/>
    <w:rsid w:val="0006175A"/>
    <w:rsid w:val="000623C1"/>
    <w:rsid w:val="00067C15"/>
    <w:rsid w:val="000709A2"/>
    <w:rsid w:val="00074999"/>
    <w:rsid w:val="00076824"/>
    <w:rsid w:val="00081812"/>
    <w:rsid w:val="00091DFB"/>
    <w:rsid w:val="00092161"/>
    <w:rsid w:val="00092DE5"/>
    <w:rsid w:val="000A167D"/>
    <w:rsid w:val="000A50C8"/>
    <w:rsid w:val="000A66C0"/>
    <w:rsid w:val="000B6E82"/>
    <w:rsid w:val="000C120F"/>
    <w:rsid w:val="000D19C5"/>
    <w:rsid w:val="000D3578"/>
    <w:rsid w:val="000E20B9"/>
    <w:rsid w:val="000E3476"/>
    <w:rsid w:val="000E3562"/>
    <w:rsid w:val="000F1332"/>
    <w:rsid w:val="000F3FD6"/>
    <w:rsid w:val="000F705F"/>
    <w:rsid w:val="000F7538"/>
    <w:rsid w:val="00101F78"/>
    <w:rsid w:val="001030CD"/>
    <w:rsid w:val="00104422"/>
    <w:rsid w:val="001057D1"/>
    <w:rsid w:val="001103AA"/>
    <w:rsid w:val="00112AC5"/>
    <w:rsid w:val="00114FA0"/>
    <w:rsid w:val="0011659A"/>
    <w:rsid w:val="001172DA"/>
    <w:rsid w:val="00122675"/>
    <w:rsid w:val="00122944"/>
    <w:rsid w:val="00125754"/>
    <w:rsid w:val="00131A86"/>
    <w:rsid w:val="00131D93"/>
    <w:rsid w:val="0013462D"/>
    <w:rsid w:val="00141568"/>
    <w:rsid w:val="00143921"/>
    <w:rsid w:val="00143D20"/>
    <w:rsid w:val="00143EA4"/>
    <w:rsid w:val="00146E59"/>
    <w:rsid w:val="00146EB6"/>
    <w:rsid w:val="00157606"/>
    <w:rsid w:val="00161788"/>
    <w:rsid w:val="00176706"/>
    <w:rsid w:val="0017787F"/>
    <w:rsid w:val="0019050A"/>
    <w:rsid w:val="001905B6"/>
    <w:rsid w:val="00191742"/>
    <w:rsid w:val="00192994"/>
    <w:rsid w:val="001944B1"/>
    <w:rsid w:val="00195BB7"/>
    <w:rsid w:val="001A4B6F"/>
    <w:rsid w:val="001B516B"/>
    <w:rsid w:val="001B5B7E"/>
    <w:rsid w:val="001C1EB6"/>
    <w:rsid w:val="001C75DC"/>
    <w:rsid w:val="001D1773"/>
    <w:rsid w:val="001D320B"/>
    <w:rsid w:val="001E2284"/>
    <w:rsid w:val="001E407F"/>
    <w:rsid w:val="001F00AB"/>
    <w:rsid w:val="001F54A0"/>
    <w:rsid w:val="001F56B4"/>
    <w:rsid w:val="001F7A67"/>
    <w:rsid w:val="00204BF3"/>
    <w:rsid w:val="002055AB"/>
    <w:rsid w:val="00205B1A"/>
    <w:rsid w:val="002067A3"/>
    <w:rsid w:val="00206DBA"/>
    <w:rsid w:val="00207DBC"/>
    <w:rsid w:val="0021143F"/>
    <w:rsid w:val="00212D27"/>
    <w:rsid w:val="00212EDC"/>
    <w:rsid w:val="002221AB"/>
    <w:rsid w:val="002233DA"/>
    <w:rsid w:val="00225B02"/>
    <w:rsid w:val="00226FDB"/>
    <w:rsid w:val="0022774A"/>
    <w:rsid w:val="002279B3"/>
    <w:rsid w:val="002301C6"/>
    <w:rsid w:val="00237AC7"/>
    <w:rsid w:val="00245193"/>
    <w:rsid w:val="00246AAB"/>
    <w:rsid w:val="00252F87"/>
    <w:rsid w:val="00255B18"/>
    <w:rsid w:val="00257024"/>
    <w:rsid w:val="00263365"/>
    <w:rsid w:val="002656DA"/>
    <w:rsid w:val="00270CA1"/>
    <w:rsid w:val="00273EBE"/>
    <w:rsid w:val="00274692"/>
    <w:rsid w:val="00276453"/>
    <w:rsid w:val="002814EE"/>
    <w:rsid w:val="00281E0F"/>
    <w:rsid w:val="0028304E"/>
    <w:rsid w:val="0029326F"/>
    <w:rsid w:val="002933FF"/>
    <w:rsid w:val="00295B38"/>
    <w:rsid w:val="002A04F4"/>
    <w:rsid w:val="002A2605"/>
    <w:rsid w:val="002A30A9"/>
    <w:rsid w:val="002A4655"/>
    <w:rsid w:val="002A7A2D"/>
    <w:rsid w:val="002B09CC"/>
    <w:rsid w:val="002B1A40"/>
    <w:rsid w:val="002B62FE"/>
    <w:rsid w:val="002C2F6C"/>
    <w:rsid w:val="002C483B"/>
    <w:rsid w:val="002D5B02"/>
    <w:rsid w:val="002D6324"/>
    <w:rsid w:val="002D6925"/>
    <w:rsid w:val="002E4482"/>
    <w:rsid w:val="002F55C7"/>
    <w:rsid w:val="002F6BC6"/>
    <w:rsid w:val="003022FD"/>
    <w:rsid w:val="00303B9A"/>
    <w:rsid w:val="00303C83"/>
    <w:rsid w:val="00304F38"/>
    <w:rsid w:val="003058A9"/>
    <w:rsid w:val="0030652B"/>
    <w:rsid w:val="00306706"/>
    <w:rsid w:val="00307D8F"/>
    <w:rsid w:val="00307DC2"/>
    <w:rsid w:val="003113CA"/>
    <w:rsid w:val="00312EE2"/>
    <w:rsid w:val="003148A4"/>
    <w:rsid w:val="003230DD"/>
    <w:rsid w:val="0032455E"/>
    <w:rsid w:val="00324837"/>
    <w:rsid w:val="003262B5"/>
    <w:rsid w:val="003269B6"/>
    <w:rsid w:val="0033118C"/>
    <w:rsid w:val="003311CA"/>
    <w:rsid w:val="003361CE"/>
    <w:rsid w:val="003431B2"/>
    <w:rsid w:val="003434B5"/>
    <w:rsid w:val="00343C60"/>
    <w:rsid w:val="003440CE"/>
    <w:rsid w:val="0034711C"/>
    <w:rsid w:val="0035044E"/>
    <w:rsid w:val="00354E03"/>
    <w:rsid w:val="00362804"/>
    <w:rsid w:val="00362BE2"/>
    <w:rsid w:val="003650DA"/>
    <w:rsid w:val="003656E5"/>
    <w:rsid w:val="00366AC2"/>
    <w:rsid w:val="00367D56"/>
    <w:rsid w:val="00374890"/>
    <w:rsid w:val="00374DD9"/>
    <w:rsid w:val="00376EE6"/>
    <w:rsid w:val="00387062"/>
    <w:rsid w:val="003A12C1"/>
    <w:rsid w:val="003A27D4"/>
    <w:rsid w:val="003A3365"/>
    <w:rsid w:val="003A5A1D"/>
    <w:rsid w:val="003A6272"/>
    <w:rsid w:val="003A6813"/>
    <w:rsid w:val="003B1629"/>
    <w:rsid w:val="003B17B9"/>
    <w:rsid w:val="003B6E34"/>
    <w:rsid w:val="003C4191"/>
    <w:rsid w:val="003C5B15"/>
    <w:rsid w:val="003D042F"/>
    <w:rsid w:val="003D3586"/>
    <w:rsid w:val="003E0496"/>
    <w:rsid w:val="003E1AE4"/>
    <w:rsid w:val="003F0600"/>
    <w:rsid w:val="003F43B1"/>
    <w:rsid w:val="003F6941"/>
    <w:rsid w:val="004015BD"/>
    <w:rsid w:val="004016F9"/>
    <w:rsid w:val="00410BCB"/>
    <w:rsid w:val="00420432"/>
    <w:rsid w:val="004230FC"/>
    <w:rsid w:val="004248A1"/>
    <w:rsid w:val="00425F1B"/>
    <w:rsid w:val="004305C5"/>
    <w:rsid w:val="00432FD2"/>
    <w:rsid w:val="00433124"/>
    <w:rsid w:val="0043336C"/>
    <w:rsid w:val="00434069"/>
    <w:rsid w:val="0043727E"/>
    <w:rsid w:val="00440683"/>
    <w:rsid w:val="00442F5C"/>
    <w:rsid w:val="0044424A"/>
    <w:rsid w:val="00444AA4"/>
    <w:rsid w:val="00445AF1"/>
    <w:rsid w:val="004476AE"/>
    <w:rsid w:val="004504E1"/>
    <w:rsid w:val="00451D2D"/>
    <w:rsid w:val="00455C5F"/>
    <w:rsid w:val="00461F0E"/>
    <w:rsid w:val="00462030"/>
    <w:rsid w:val="00462D1D"/>
    <w:rsid w:val="00466FA3"/>
    <w:rsid w:val="00470E98"/>
    <w:rsid w:val="00470EEA"/>
    <w:rsid w:val="004735C9"/>
    <w:rsid w:val="00473915"/>
    <w:rsid w:val="004915CC"/>
    <w:rsid w:val="00491745"/>
    <w:rsid w:val="00492031"/>
    <w:rsid w:val="004935B4"/>
    <w:rsid w:val="004962F1"/>
    <w:rsid w:val="004A2CBB"/>
    <w:rsid w:val="004B1E58"/>
    <w:rsid w:val="004C017D"/>
    <w:rsid w:val="004C2769"/>
    <w:rsid w:val="004C7E1E"/>
    <w:rsid w:val="004D1509"/>
    <w:rsid w:val="004D1950"/>
    <w:rsid w:val="004D4EFC"/>
    <w:rsid w:val="004D5354"/>
    <w:rsid w:val="004D6805"/>
    <w:rsid w:val="004D6A3D"/>
    <w:rsid w:val="004D799E"/>
    <w:rsid w:val="004E1822"/>
    <w:rsid w:val="004E3554"/>
    <w:rsid w:val="004E4464"/>
    <w:rsid w:val="004E4BB2"/>
    <w:rsid w:val="004F2695"/>
    <w:rsid w:val="004F5839"/>
    <w:rsid w:val="004F7CA2"/>
    <w:rsid w:val="00501467"/>
    <w:rsid w:val="00501B2C"/>
    <w:rsid w:val="00501F99"/>
    <w:rsid w:val="00502856"/>
    <w:rsid w:val="005028F0"/>
    <w:rsid w:val="00502CAF"/>
    <w:rsid w:val="00514EBD"/>
    <w:rsid w:val="00515017"/>
    <w:rsid w:val="00520565"/>
    <w:rsid w:val="00521B01"/>
    <w:rsid w:val="00522468"/>
    <w:rsid w:val="0052670B"/>
    <w:rsid w:val="00537216"/>
    <w:rsid w:val="005405BC"/>
    <w:rsid w:val="00542F0E"/>
    <w:rsid w:val="00543E9B"/>
    <w:rsid w:val="005503F6"/>
    <w:rsid w:val="00551CCB"/>
    <w:rsid w:val="0055684A"/>
    <w:rsid w:val="005641D1"/>
    <w:rsid w:val="0056721C"/>
    <w:rsid w:val="0057146B"/>
    <w:rsid w:val="00573381"/>
    <w:rsid w:val="00575461"/>
    <w:rsid w:val="005755B1"/>
    <w:rsid w:val="005768EE"/>
    <w:rsid w:val="00583FDD"/>
    <w:rsid w:val="005859D2"/>
    <w:rsid w:val="005938EA"/>
    <w:rsid w:val="00596450"/>
    <w:rsid w:val="00597152"/>
    <w:rsid w:val="005A02B3"/>
    <w:rsid w:val="005A16F1"/>
    <w:rsid w:val="005A2A65"/>
    <w:rsid w:val="005A34B2"/>
    <w:rsid w:val="005A7204"/>
    <w:rsid w:val="005A7A85"/>
    <w:rsid w:val="005B041C"/>
    <w:rsid w:val="005B6E18"/>
    <w:rsid w:val="005C1591"/>
    <w:rsid w:val="005C4BF0"/>
    <w:rsid w:val="005C5B52"/>
    <w:rsid w:val="005D0C3F"/>
    <w:rsid w:val="005D13C8"/>
    <w:rsid w:val="005D5DC9"/>
    <w:rsid w:val="005E3022"/>
    <w:rsid w:val="005E31AC"/>
    <w:rsid w:val="005E3694"/>
    <w:rsid w:val="005E53FC"/>
    <w:rsid w:val="005E54F5"/>
    <w:rsid w:val="005E65C2"/>
    <w:rsid w:val="005F26E2"/>
    <w:rsid w:val="005F6573"/>
    <w:rsid w:val="00607965"/>
    <w:rsid w:val="00611E71"/>
    <w:rsid w:val="006158F7"/>
    <w:rsid w:val="00616710"/>
    <w:rsid w:val="00616B99"/>
    <w:rsid w:val="00626FC6"/>
    <w:rsid w:val="00627BF0"/>
    <w:rsid w:val="006310FC"/>
    <w:rsid w:val="00636013"/>
    <w:rsid w:val="006422DD"/>
    <w:rsid w:val="006449C9"/>
    <w:rsid w:val="0064519D"/>
    <w:rsid w:val="00656C42"/>
    <w:rsid w:val="006618DD"/>
    <w:rsid w:val="006678B7"/>
    <w:rsid w:val="00670BDE"/>
    <w:rsid w:val="006717FA"/>
    <w:rsid w:val="0067470F"/>
    <w:rsid w:val="00676985"/>
    <w:rsid w:val="00677524"/>
    <w:rsid w:val="00680315"/>
    <w:rsid w:val="00682852"/>
    <w:rsid w:val="0068484D"/>
    <w:rsid w:val="006868C9"/>
    <w:rsid w:val="00687A2F"/>
    <w:rsid w:val="00695180"/>
    <w:rsid w:val="0069575F"/>
    <w:rsid w:val="006A0205"/>
    <w:rsid w:val="006A0B28"/>
    <w:rsid w:val="006A34B5"/>
    <w:rsid w:val="006A487B"/>
    <w:rsid w:val="006A5F42"/>
    <w:rsid w:val="006B1039"/>
    <w:rsid w:val="006B33C4"/>
    <w:rsid w:val="006B4E1C"/>
    <w:rsid w:val="006C1A65"/>
    <w:rsid w:val="006D7F6B"/>
    <w:rsid w:val="006E2C39"/>
    <w:rsid w:val="006E3DF1"/>
    <w:rsid w:val="006E3F21"/>
    <w:rsid w:val="006E60DA"/>
    <w:rsid w:val="006F164C"/>
    <w:rsid w:val="006F2C0D"/>
    <w:rsid w:val="00700F9D"/>
    <w:rsid w:val="00703898"/>
    <w:rsid w:val="00704498"/>
    <w:rsid w:val="007064D1"/>
    <w:rsid w:val="007103CA"/>
    <w:rsid w:val="007143DA"/>
    <w:rsid w:val="0071514C"/>
    <w:rsid w:val="00720931"/>
    <w:rsid w:val="0072142C"/>
    <w:rsid w:val="00723272"/>
    <w:rsid w:val="00727456"/>
    <w:rsid w:val="007302E8"/>
    <w:rsid w:val="00733D3D"/>
    <w:rsid w:val="00734B5D"/>
    <w:rsid w:val="00735020"/>
    <w:rsid w:val="007367A5"/>
    <w:rsid w:val="0073716B"/>
    <w:rsid w:val="00744B25"/>
    <w:rsid w:val="007539D4"/>
    <w:rsid w:val="00753DAB"/>
    <w:rsid w:val="00753F8F"/>
    <w:rsid w:val="007542C8"/>
    <w:rsid w:val="0075587E"/>
    <w:rsid w:val="00756573"/>
    <w:rsid w:val="00760073"/>
    <w:rsid w:val="0076584E"/>
    <w:rsid w:val="007743ED"/>
    <w:rsid w:val="00780B8B"/>
    <w:rsid w:val="0078187B"/>
    <w:rsid w:val="0078248A"/>
    <w:rsid w:val="00784A27"/>
    <w:rsid w:val="00784DF7"/>
    <w:rsid w:val="00786CBC"/>
    <w:rsid w:val="00787647"/>
    <w:rsid w:val="00795A00"/>
    <w:rsid w:val="007A2B66"/>
    <w:rsid w:val="007A3ABB"/>
    <w:rsid w:val="007A4AF7"/>
    <w:rsid w:val="007A5C60"/>
    <w:rsid w:val="007A6028"/>
    <w:rsid w:val="007A6755"/>
    <w:rsid w:val="007A7CE5"/>
    <w:rsid w:val="007B09BB"/>
    <w:rsid w:val="007B2B39"/>
    <w:rsid w:val="007B6010"/>
    <w:rsid w:val="007B7B42"/>
    <w:rsid w:val="007C1EC0"/>
    <w:rsid w:val="007C42C1"/>
    <w:rsid w:val="007C4A05"/>
    <w:rsid w:val="007C51F0"/>
    <w:rsid w:val="007D22C0"/>
    <w:rsid w:val="007D2508"/>
    <w:rsid w:val="007D3D2E"/>
    <w:rsid w:val="007D5C6D"/>
    <w:rsid w:val="007E0807"/>
    <w:rsid w:val="007E08FA"/>
    <w:rsid w:val="007E4048"/>
    <w:rsid w:val="007E4D56"/>
    <w:rsid w:val="007F1DC2"/>
    <w:rsid w:val="007F2288"/>
    <w:rsid w:val="007F2F88"/>
    <w:rsid w:val="00801E88"/>
    <w:rsid w:val="0080247C"/>
    <w:rsid w:val="008025F9"/>
    <w:rsid w:val="0080306F"/>
    <w:rsid w:val="008059BC"/>
    <w:rsid w:val="00813C07"/>
    <w:rsid w:val="00814277"/>
    <w:rsid w:val="008151F9"/>
    <w:rsid w:val="00816554"/>
    <w:rsid w:val="008166D2"/>
    <w:rsid w:val="00822FEB"/>
    <w:rsid w:val="0082592E"/>
    <w:rsid w:val="00826662"/>
    <w:rsid w:val="00826F5F"/>
    <w:rsid w:val="00830671"/>
    <w:rsid w:val="0083759B"/>
    <w:rsid w:val="0084195F"/>
    <w:rsid w:val="00842E28"/>
    <w:rsid w:val="00844F71"/>
    <w:rsid w:val="008469C4"/>
    <w:rsid w:val="008471E9"/>
    <w:rsid w:val="008474E7"/>
    <w:rsid w:val="00847698"/>
    <w:rsid w:val="00850308"/>
    <w:rsid w:val="00851755"/>
    <w:rsid w:val="00853413"/>
    <w:rsid w:val="008541EA"/>
    <w:rsid w:val="00860EE2"/>
    <w:rsid w:val="00860FE4"/>
    <w:rsid w:val="00862435"/>
    <w:rsid w:val="0086290A"/>
    <w:rsid w:val="0086430F"/>
    <w:rsid w:val="0086718E"/>
    <w:rsid w:val="00873AC1"/>
    <w:rsid w:val="00873DA9"/>
    <w:rsid w:val="008769C0"/>
    <w:rsid w:val="0088284E"/>
    <w:rsid w:val="008865B3"/>
    <w:rsid w:val="0088759D"/>
    <w:rsid w:val="008903A4"/>
    <w:rsid w:val="00897ACD"/>
    <w:rsid w:val="008A0840"/>
    <w:rsid w:val="008A6950"/>
    <w:rsid w:val="008A6EA9"/>
    <w:rsid w:val="008B10AF"/>
    <w:rsid w:val="008C0CF3"/>
    <w:rsid w:val="008C32E0"/>
    <w:rsid w:val="008C3579"/>
    <w:rsid w:val="008C5175"/>
    <w:rsid w:val="008C557F"/>
    <w:rsid w:val="008D0729"/>
    <w:rsid w:val="008D37EE"/>
    <w:rsid w:val="008D504A"/>
    <w:rsid w:val="008D7C90"/>
    <w:rsid w:val="008E00EF"/>
    <w:rsid w:val="008E19D9"/>
    <w:rsid w:val="008E58A0"/>
    <w:rsid w:val="008E6299"/>
    <w:rsid w:val="008E742E"/>
    <w:rsid w:val="008F24B0"/>
    <w:rsid w:val="008F5059"/>
    <w:rsid w:val="008F7979"/>
    <w:rsid w:val="00905240"/>
    <w:rsid w:val="009100DD"/>
    <w:rsid w:val="00910EE1"/>
    <w:rsid w:val="00911CD1"/>
    <w:rsid w:val="00915282"/>
    <w:rsid w:val="009222B4"/>
    <w:rsid w:val="009264B6"/>
    <w:rsid w:val="009268C5"/>
    <w:rsid w:val="00930394"/>
    <w:rsid w:val="009303E1"/>
    <w:rsid w:val="00935122"/>
    <w:rsid w:val="0093538A"/>
    <w:rsid w:val="00935837"/>
    <w:rsid w:val="00935877"/>
    <w:rsid w:val="00936C97"/>
    <w:rsid w:val="00947855"/>
    <w:rsid w:val="00950C2A"/>
    <w:rsid w:val="009532E5"/>
    <w:rsid w:val="00953692"/>
    <w:rsid w:val="00954A9E"/>
    <w:rsid w:val="00965A51"/>
    <w:rsid w:val="00967C8F"/>
    <w:rsid w:val="00980008"/>
    <w:rsid w:val="009948DC"/>
    <w:rsid w:val="0099728D"/>
    <w:rsid w:val="009A0E63"/>
    <w:rsid w:val="009A2446"/>
    <w:rsid w:val="009A6A47"/>
    <w:rsid w:val="009B0F9B"/>
    <w:rsid w:val="009B29C6"/>
    <w:rsid w:val="009C016A"/>
    <w:rsid w:val="009C783C"/>
    <w:rsid w:val="009D1BC8"/>
    <w:rsid w:val="009D2957"/>
    <w:rsid w:val="009D3090"/>
    <w:rsid w:val="009D448A"/>
    <w:rsid w:val="009D5884"/>
    <w:rsid w:val="009D5BF8"/>
    <w:rsid w:val="009D6637"/>
    <w:rsid w:val="009D7006"/>
    <w:rsid w:val="009E01AD"/>
    <w:rsid w:val="009E07CE"/>
    <w:rsid w:val="009E48BE"/>
    <w:rsid w:val="009E5E7D"/>
    <w:rsid w:val="009E6AFE"/>
    <w:rsid w:val="009F35F1"/>
    <w:rsid w:val="009F6A70"/>
    <w:rsid w:val="00A02D85"/>
    <w:rsid w:val="00A03956"/>
    <w:rsid w:val="00A05529"/>
    <w:rsid w:val="00A07557"/>
    <w:rsid w:val="00A11796"/>
    <w:rsid w:val="00A16753"/>
    <w:rsid w:val="00A171D1"/>
    <w:rsid w:val="00A17C1E"/>
    <w:rsid w:val="00A20DF8"/>
    <w:rsid w:val="00A21C89"/>
    <w:rsid w:val="00A24049"/>
    <w:rsid w:val="00A26804"/>
    <w:rsid w:val="00A26938"/>
    <w:rsid w:val="00A27122"/>
    <w:rsid w:val="00A31808"/>
    <w:rsid w:val="00A32B34"/>
    <w:rsid w:val="00A34F82"/>
    <w:rsid w:val="00A36793"/>
    <w:rsid w:val="00A42AA2"/>
    <w:rsid w:val="00A45CF9"/>
    <w:rsid w:val="00A52021"/>
    <w:rsid w:val="00A53922"/>
    <w:rsid w:val="00A55F2B"/>
    <w:rsid w:val="00A6213C"/>
    <w:rsid w:val="00A62F0D"/>
    <w:rsid w:val="00A639F5"/>
    <w:rsid w:val="00A660BF"/>
    <w:rsid w:val="00A67C57"/>
    <w:rsid w:val="00A72073"/>
    <w:rsid w:val="00A72F1A"/>
    <w:rsid w:val="00A74A43"/>
    <w:rsid w:val="00A7568C"/>
    <w:rsid w:val="00A83E03"/>
    <w:rsid w:val="00A9078A"/>
    <w:rsid w:val="00A9191B"/>
    <w:rsid w:val="00A979DC"/>
    <w:rsid w:val="00AA108D"/>
    <w:rsid w:val="00AA2E00"/>
    <w:rsid w:val="00AA3B2D"/>
    <w:rsid w:val="00AA6D6F"/>
    <w:rsid w:val="00AB18F4"/>
    <w:rsid w:val="00AB2A8D"/>
    <w:rsid w:val="00AC058A"/>
    <w:rsid w:val="00AC4364"/>
    <w:rsid w:val="00AC545A"/>
    <w:rsid w:val="00AD2E33"/>
    <w:rsid w:val="00AD5F80"/>
    <w:rsid w:val="00AF19DE"/>
    <w:rsid w:val="00B00D87"/>
    <w:rsid w:val="00B0289D"/>
    <w:rsid w:val="00B11594"/>
    <w:rsid w:val="00B1197F"/>
    <w:rsid w:val="00B12C20"/>
    <w:rsid w:val="00B16C8E"/>
    <w:rsid w:val="00B17EF8"/>
    <w:rsid w:val="00B23590"/>
    <w:rsid w:val="00B237F6"/>
    <w:rsid w:val="00B262EA"/>
    <w:rsid w:val="00B265B1"/>
    <w:rsid w:val="00B3198D"/>
    <w:rsid w:val="00B32C23"/>
    <w:rsid w:val="00B34C18"/>
    <w:rsid w:val="00B4192F"/>
    <w:rsid w:val="00B422AE"/>
    <w:rsid w:val="00B53C0E"/>
    <w:rsid w:val="00B5432F"/>
    <w:rsid w:val="00B54A23"/>
    <w:rsid w:val="00B56483"/>
    <w:rsid w:val="00B606EE"/>
    <w:rsid w:val="00B71BF3"/>
    <w:rsid w:val="00B722A8"/>
    <w:rsid w:val="00B754B2"/>
    <w:rsid w:val="00B77EBE"/>
    <w:rsid w:val="00B81BCB"/>
    <w:rsid w:val="00B87EA0"/>
    <w:rsid w:val="00B92FA9"/>
    <w:rsid w:val="00B96545"/>
    <w:rsid w:val="00B97215"/>
    <w:rsid w:val="00BA047A"/>
    <w:rsid w:val="00BA7D72"/>
    <w:rsid w:val="00BB2382"/>
    <w:rsid w:val="00BC20F5"/>
    <w:rsid w:val="00BC3DC4"/>
    <w:rsid w:val="00BC7005"/>
    <w:rsid w:val="00BD0C9D"/>
    <w:rsid w:val="00BD2B72"/>
    <w:rsid w:val="00BD3FD3"/>
    <w:rsid w:val="00BD5CFB"/>
    <w:rsid w:val="00BE0170"/>
    <w:rsid w:val="00BE0695"/>
    <w:rsid w:val="00BE1462"/>
    <w:rsid w:val="00BE2DCB"/>
    <w:rsid w:val="00BE7689"/>
    <w:rsid w:val="00BF1D38"/>
    <w:rsid w:val="00BF1DC4"/>
    <w:rsid w:val="00BF4E67"/>
    <w:rsid w:val="00BF5861"/>
    <w:rsid w:val="00C05114"/>
    <w:rsid w:val="00C07824"/>
    <w:rsid w:val="00C145F3"/>
    <w:rsid w:val="00C15936"/>
    <w:rsid w:val="00C15C63"/>
    <w:rsid w:val="00C2120D"/>
    <w:rsid w:val="00C21CDE"/>
    <w:rsid w:val="00C241AD"/>
    <w:rsid w:val="00C25D97"/>
    <w:rsid w:val="00C2657E"/>
    <w:rsid w:val="00C311D3"/>
    <w:rsid w:val="00C43956"/>
    <w:rsid w:val="00C45771"/>
    <w:rsid w:val="00C51F0B"/>
    <w:rsid w:val="00C523E8"/>
    <w:rsid w:val="00C536D3"/>
    <w:rsid w:val="00C56FDD"/>
    <w:rsid w:val="00C6058C"/>
    <w:rsid w:val="00C62731"/>
    <w:rsid w:val="00C67EBC"/>
    <w:rsid w:val="00C701EC"/>
    <w:rsid w:val="00C706EB"/>
    <w:rsid w:val="00C7740A"/>
    <w:rsid w:val="00C77ACE"/>
    <w:rsid w:val="00C85249"/>
    <w:rsid w:val="00C904DC"/>
    <w:rsid w:val="00C94465"/>
    <w:rsid w:val="00C9636C"/>
    <w:rsid w:val="00C96829"/>
    <w:rsid w:val="00CA269B"/>
    <w:rsid w:val="00CB386B"/>
    <w:rsid w:val="00CB57FE"/>
    <w:rsid w:val="00CC3765"/>
    <w:rsid w:val="00CC6693"/>
    <w:rsid w:val="00CD1B88"/>
    <w:rsid w:val="00CD29AF"/>
    <w:rsid w:val="00CE5E0B"/>
    <w:rsid w:val="00CE7C60"/>
    <w:rsid w:val="00CF2C4A"/>
    <w:rsid w:val="00CF2E35"/>
    <w:rsid w:val="00CF3ECE"/>
    <w:rsid w:val="00CF75F3"/>
    <w:rsid w:val="00D0040E"/>
    <w:rsid w:val="00D03818"/>
    <w:rsid w:val="00D0569D"/>
    <w:rsid w:val="00D07FDA"/>
    <w:rsid w:val="00D17132"/>
    <w:rsid w:val="00D2079E"/>
    <w:rsid w:val="00D210D9"/>
    <w:rsid w:val="00D213B2"/>
    <w:rsid w:val="00D24FFF"/>
    <w:rsid w:val="00D26502"/>
    <w:rsid w:val="00D2752F"/>
    <w:rsid w:val="00D30437"/>
    <w:rsid w:val="00D30E58"/>
    <w:rsid w:val="00D35939"/>
    <w:rsid w:val="00D436B4"/>
    <w:rsid w:val="00D511F4"/>
    <w:rsid w:val="00D6015E"/>
    <w:rsid w:val="00D603D3"/>
    <w:rsid w:val="00D6255F"/>
    <w:rsid w:val="00D62BDF"/>
    <w:rsid w:val="00D656BC"/>
    <w:rsid w:val="00D72E6F"/>
    <w:rsid w:val="00D73644"/>
    <w:rsid w:val="00D76A11"/>
    <w:rsid w:val="00D844C8"/>
    <w:rsid w:val="00D90158"/>
    <w:rsid w:val="00D91FD0"/>
    <w:rsid w:val="00D9283A"/>
    <w:rsid w:val="00D93B5D"/>
    <w:rsid w:val="00D93EF7"/>
    <w:rsid w:val="00DA1829"/>
    <w:rsid w:val="00DA7AE9"/>
    <w:rsid w:val="00DB62E7"/>
    <w:rsid w:val="00DC2EBF"/>
    <w:rsid w:val="00DC5B5E"/>
    <w:rsid w:val="00DC6949"/>
    <w:rsid w:val="00DD097C"/>
    <w:rsid w:val="00DD3C9F"/>
    <w:rsid w:val="00DE141B"/>
    <w:rsid w:val="00DE1B9C"/>
    <w:rsid w:val="00DE3793"/>
    <w:rsid w:val="00DE3819"/>
    <w:rsid w:val="00DE563F"/>
    <w:rsid w:val="00DF0859"/>
    <w:rsid w:val="00DF5353"/>
    <w:rsid w:val="00DF6266"/>
    <w:rsid w:val="00DF68C0"/>
    <w:rsid w:val="00E039A3"/>
    <w:rsid w:val="00E04C6F"/>
    <w:rsid w:val="00E055EA"/>
    <w:rsid w:val="00E108A3"/>
    <w:rsid w:val="00E11EE3"/>
    <w:rsid w:val="00E123AC"/>
    <w:rsid w:val="00E12402"/>
    <w:rsid w:val="00E12977"/>
    <w:rsid w:val="00E154E5"/>
    <w:rsid w:val="00E15793"/>
    <w:rsid w:val="00E159C5"/>
    <w:rsid w:val="00E22879"/>
    <w:rsid w:val="00E233F2"/>
    <w:rsid w:val="00E242FC"/>
    <w:rsid w:val="00E244C5"/>
    <w:rsid w:val="00E3006C"/>
    <w:rsid w:val="00E329D5"/>
    <w:rsid w:val="00E33390"/>
    <w:rsid w:val="00E3541E"/>
    <w:rsid w:val="00E366E0"/>
    <w:rsid w:val="00E408F3"/>
    <w:rsid w:val="00E410E5"/>
    <w:rsid w:val="00E4323D"/>
    <w:rsid w:val="00E435C7"/>
    <w:rsid w:val="00E525C1"/>
    <w:rsid w:val="00E547D9"/>
    <w:rsid w:val="00E54AA0"/>
    <w:rsid w:val="00E55453"/>
    <w:rsid w:val="00E578B7"/>
    <w:rsid w:val="00E6507A"/>
    <w:rsid w:val="00E66129"/>
    <w:rsid w:val="00E66BF2"/>
    <w:rsid w:val="00E76D25"/>
    <w:rsid w:val="00E879B4"/>
    <w:rsid w:val="00E87E19"/>
    <w:rsid w:val="00E93820"/>
    <w:rsid w:val="00E948ED"/>
    <w:rsid w:val="00EA23F0"/>
    <w:rsid w:val="00EA2D83"/>
    <w:rsid w:val="00EA5D6F"/>
    <w:rsid w:val="00EB1219"/>
    <w:rsid w:val="00EB4694"/>
    <w:rsid w:val="00EB4E9C"/>
    <w:rsid w:val="00EB4EE9"/>
    <w:rsid w:val="00EC092A"/>
    <w:rsid w:val="00EC5908"/>
    <w:rsid w:val="00ED178C"/>
    <w:rsid w:val="00ED4710"/>
    <w:rsid w:val="00ED6943"/>
    <w:rsid w:val="00EE056C"/>
    <w:rsid w:val="00EE309D"/>
    <w:rsid w:val="00EE5AD0"/>
    <w:rsid w:val="00EE6227"/>
    <w:rsid w:val="00EE7757"/>
    <w:rsid w:val="00EF40E7"/>
    <w:rsid w:val="00EF66A1"/>
    <w:rsid w:val="00F043BC"/>
    <w:rsid w:val="00F07F52"/>
    <w:rsid w:val="00F12F96"/>
    <w:rsid w:val="00F15BFA"/>
    <w:rsid w:val="00F2199D"/>
    <w:rsid w:val="00F2227A"/>
    <w:rsid w:val="00F25ED3"/>
    <w:rsid w:val="00F27145"/>
    <w:rsid w:val="00F30711"/>
    <w:rsid w:val="00F30C8A"/>
    <w:rsid w:val="00F315BB"/>
    <w:rsid w:val="00F3582A"/>
    <w:rsid w:val="00F358CB"/>
    <w:rsid w:val="00F376C7"/>
    <w:rsid w:val="00F42C4E"/>
    <w:rsid w:val="00F44556"/>
    <w:rsid w:val="00F45BC6"/>
    <w:rsid w:val="00F638E2"/>
    <w:rsid w:val="00F6401B"/>
    <w:rsid w:val="00F64505"/>
    <w:rsid w:val="00F66A54"/>
    <w:rsid w:val="00F67644"/>
    <w:rsid w:val="00F67D36"/>
    <w:rsid w:val="00F724CF"/>
    <w:rsid w:val="00F75475"/>
    <w:rsid w:val="00F877C3"/>
    <w:rsid w:val="00F95C5E"/>
    <w:rsid w:val="00F96872"/>
    <w:rsid w:val="00F96C1C"/>
    <w:rsid w:val="00FA0BF4"/>
    <w:rsid w:val="00FA1028"/>
    <w:rsid w:val="00FA2EEE"/>
    <w:rsid w:val="00FA4E76"/>
    <w:rsid w:val="00FA684E"/>
    <w:rsid w:val="00FA6925"/>
    <w:rsid w:val="00FA790B"/>
    <w:rsid w:val="00FB53EE"/>
    <w:rsid w:val="00FB654F"/>
    <w:rsid w:val="00FB69BD"/>
    <w:rsid w:val="00FB6CDD"/>
    <w:rsid w:val="00FB7D65"/>
    <w:rsid w:val="00FC0835"/>
    <w:rsid w:val="00FC38B3"/>
    <w:rsid w:val="00FC55E9"/>
    <w:rsid w:val="00FC7157"/>
    <w:rsid w:val="00FD23CA"/>
    <w:rsid w:val="00FD458F"/>
    <w:rsid w:val="00FD58C8"/>
    <w:rsid w:val="00FD6075"/>
    <w:rsid w:val="00FD6519"/>
    <w:rsid w:val="00FD79E2"/>
    <w:rsid w:val="00FE05CB"/>
    <w:rsid w:val="00FE16FF"/>
    <w:rsid w:val="00FE3E2E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7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7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B77EB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7EB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77E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EB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EBE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EBE"/>
    <w:rPr>
      <w:vertAlign w:val="superscript"/>
    </w:rPr>
  </w:style>
  <w:style w:type="paragraph" w:styleId="NormalnyWeb">
    <w:name w:val="Normal (Web)"/>
    <w:basedOn w:val="Normalny"/>
    <w:rsid w:val="001057D1"/>
    <w:pPr>
      <w:spacing w:before="100" w:beforeAutospacing="1" w:after="100" w:afterAutospacing="1"/>
    </w:pPr>
    <w:rPr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"/>
    <w:link w:val="Akapitzlist"/>
    <w:uiPriority w:val="34"/>
    <w:qFormat/>
    <w:locked/>
    <w:rsid w:val="0049174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7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7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B77EB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7EB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77EB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EB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EBE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EBE"/>
    <w:rPr>
      <w:vertAlign w:val="superscript"/>
    </w:rPr>
  </w:style>
  <w:style w:type="paragraph" w:styleId="NormalnyWeb">
    <w:name w:val="Normal (Web)"/>
    <w:basedOn w:val="Normalny"/>
    <w:rsid w:val="001057D1"/>
    <w:pPr>
      <w:spacing w:before="100" w:beforeAutospacing="1" w:after="100" w:afterAutospacing="1"/>
    </w:pPr>
    <w:rPr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"/>
    <w:link w:val="Akapitzlist"/>
    <w:uiPriority w:val="34"/>
    <w:qFormat/>
    <w:locked/>
    <w:rsid w:val="0049174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in.podgorski@zus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wa.morska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6943-3EEA-45CF-974E-FD846AAA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3888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Rzepko, Małgorzata</dc:creator>
  <cp:lastModifiedBy>Grabowski, Dariusz</cp:lastModifiedBy>
  <cp:revision>8</cp:revision>
  <cp:lastPrinted>2020-10-14T08:50:00Z</cp:lastPrinted>
  <dcterms:created xsi:type="dcterms:W3CDTF">2020-10-12T06:23:00Z</dcterms:created>
  <dcterms:modified xsi:type="dcterms:W3CDTF">2020-10-14T08:54:00Z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