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644695" w:rsidRPr="00644695">
        <w:rPr>
          <w:color w:val="000000"/>
          <w:sz w:val="20"/>
          <w:szCs w:val="20"/>
        </w:rPr>
        <w:t>PUE ZUS - panel świadczeniobiorcy, co warto wiedzieć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64469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644695" w:rsidRPr="00644695">
        <w:rPr>
          <w:b/>
          <w:color w:val="000000"/>
          <w:sz w:val="20"/>
          <w:szCs w:val="20"/>
        </w:rPr>
        <w:t>PUE ZUS - panel świadczeniobiorcy, co warto wiedzieć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47" w:rsidRDefault="00721E47" w:rsidP="00423B51">
      <w:pPr>
        <w:spacing w:after="0" w:line="240" w:lineRule="auto"/>
      </w:pPr>
      <w:r>
        <w:separator/>
      </w:r>
    </w:p>
  </w:endnote>
  <w:endnote w:type="continuationSeparator" w:id="0">
    <w:p w:rsidR="00721E47" w:rsidRDefault="00721E4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95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47" w:rsidRDefault="00721E47" w:rsidP="00423B51">
      <w:pPr>
        <w:spacing w:after="0" w:line="240" w:lineRule="auto"/>
      </w:pPr>
      <w:r>
        <w:separator/>
      </w:r>
    </w:p>
  </w:footnote>
  <w:footnote w:type="continuationSeparator" w:id="0">
    <w:p w:rsidR="00721E47" w:rsidRDefault="00721E4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2D1E"/>
    <w:rsid w:val="00047234"/>
    <w:rsid w:val="00090F4B"/>
    <w:rsid w:val="00095195"/>
    <w:rsid w:val="0009693B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F25A8"/>
    <w:rsid w:val="003F5C91"/>
    <w:rsid w:val="00404048"/>
    <w:rsid w:val="004052DF"/>
    <w:rsid w:val="0041097C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654A8"/>
    <w:rsid w:val="005B493D"/>
    <w:rsid w:val="005F51E0"/>
    <w:rsid w:val="00607441"/>
    <w:rsid w:val="006300D3"/>
    <w:rsid w:val="00642EFD"/>
    <w:rsid w:val="00644695"/>
    <w:rsid w:val="00646200"/>
    <w:rsid w:val="00661677"/>
    <w:rsid w:val="0066717E"/>
    <w:rsid w:val="00686062"/>
    <w:rsid w:val="006A6DC3"/>
    <w:rsid w:val="006D086B"/>
    <w:rsid w:val="00712376"/>
    <w:rsid w:val="00713D9D"/>
    <w:rsid w:val="00721E47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2025-05-22T06:25:00Z</dcterms:created>
  <dcterms:modified xsi:type="dcterms:W3CDTF">2025-05-22T06:25:00Z</dcterms:modified>
</cp:coreProperties>
</file>