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1B4CBE42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2C0EE6" w:rsidRPr="002C0EE6">
        <w:rPr>
          <w:bCs w:val="0"/>
          <w:sz w:val="28"/>
          <w:szCs w:val="26"/>
        </w:rPr>
        <w:t>Zasady udzielania i odwoływania pełnomocnictwa w ZUS. Tryb postępowania w zakresie wypełniania druków PEL i PEL-O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2C0EE6"/>
    <w:rsid w:val="003105C2"/>
    <w:rsid w:val="00322B40"/>
    <w:rsid w:val="0033347E"/>
    <w:rsid w:val="003953F1"/>
    <w:rsid w:val="003A6390"/>
    <w:rsid w:val="003A7508"/>
    <w:rsid w:val="00412834"/>
    <w:rsid w:val="00412997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A7426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BB29AD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09DA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2026-03-06T11:22:00Z</dcterms:created>
  <dcterms:modified xsi:type="dcterms:W3CDTF">2026-03-06T11:22:00Z</dcterms:modified>
</cp:coreProperties>
</file>