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5ECEACA1" w:rsidR="00F446AD" w:rsidRPr="00F26F13" w:rsidRDefault="00E748B3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E748B3">
              <w:rPr>
                <w:sz w:val="22"/>
                <w:szCs w:val="22"/>
              </w:rPr>
              <w:t>Zasady ustalania podstawy wymiaru zasiłków, przysługujących ubezpieczonym będącym pracownikami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61C9B01B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E748B3">
              <w:rPr>
                <w:b/>
                <w:noProof/>
                <w:lang w:eastAsia="pl-PL"/>
              </w:rPr>
              <w:t>10</w:t>
            </w:r>
            <w:r w:rsidR="008C6F0D">
              <w:rPr>
                <w:b/>
                <w:noProof/>
                <w:lang w:eastAsia="pl-PL"/>
              </w:rPr>
              <w:t>.</w:t>
            </w:r>
            <w:r w:rsidR="00FC1398">
              <w:rPr>
                <w:b/>
                <w:noProof/>
                <w:lang w:eastAsia="pl-PL"/>
              </w:rPr>
              <w:t>1</w:t>
            </w:r>
            <w:r w:rsidR="005801E2">
              <w:rPr>
                <w:b/>
                <w:noProof/>
                <w:lang w:eastAsia="pl-PL"/>
              </w:rPr>
              <w:t>2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DA63D5">
              <w:rPr>
                <w:b/>
                <w:noProof/>
                <w:lang w:eastAsia="pl-PL"/>
              </w:rPr>
              <w:t>5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A41EC"/>
    <w:rsid w:val="000B0D4E"/>
    <w:rsid w:val="0010109D"/>
    <w:rsid w:val="001620D2"/>
    <w:rsid w:val="00163F6F"/>
    <w:rsid w:val="00192B01"/>
    <w:rsid w:val="001A34BD"/>
    <w:rsid w:val="00201971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3D4C65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801E2"/>
    <w:rsid w:val="005A2F8B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604C9"/>
    <w:rsid w:val="00C860E5"/>
    <w:rsid w:val="00CA285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48B3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B48FA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2025-10-31T13:11:00Z</dcterms:created>
  <dcterms:modified xsi:type="dcterms:W3CDTF">2025-10-31T13:11:00Z</dcterms:modified>
</cp:coreProperties>
</file>