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F32" w:rsidRDefault="00EF4F32" w:rsidP="00EF4F32">
      <w:pPr>
        <w:pStyle w:val="NormalnyWeb"/>
        <w:spacing w:line="276" w:lineRule="auto"/>
        <w:ind w:left="360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F4F32">
        <w:rPr>
          <w:rFonts w:ascii="Calibri" w:eastAsia="Calibri" w:hAnsi="Calibri" w:cs="Calibri"/>
          <w:b/>
          <w:sz w:val="22"/>
          <w:szCs w:val="22"/>
          <w:lang w:eastAsia="en-US"/>
        </w:rPr>
        <w:t>Jak dodać menadżera podmiotu turystycznego na PUE ZUS</w:t>
      </w:r>
    </w:p>
    <w:p w:rsidR="00EF4F32" w:rsidRDefault="00EF4F32" w:rsidP="00EF4F32">
      <w:pPr>
        <w:pStyle w:val="NormalnyWeb"/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Jeśli zarejestrowałeś podmiot turystyczny na Platformie Usług Elektronicznych (PUE) ZUS 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2"/>
          <w:lang w:eastAsia="en-US"/>
        </w:rPr>
        <w:t xml:space="preserve">masz status managera na PUE ZUS i masz uprawnienia </w:t>
      </w:r>
      <w:r w:rsidRPr="00D916D2">
        <w:rPr>
          <w:rFonts w:ascii="Calibri" w:eastAsia="Calibri" w:hAnsi="Calibri" w:cs="Calibri"/>
          <w:sz w:val="22"/>
          <w:szCs w:val="22"/>
          <w:lang w:eastAsia="en-US"/>
        </w:rPr>
        <w:t>do obsługi podmiotu turystycznego</w:t>
      </w:r>
      <w:r w:rsidRPr="00AD35B2">
        <w:rPr>
          <w:rFonts w:ascii="Calibri" w:eastAsia="Calibri" w:hAnsi="Calibri" w:cs="Calibri"/>
          <w:sz w:val="22"/>
          <w:szCs w:val="22"/>
          <w:lang w:eastAsia="en-US"/>
        </w:rPr>
        <w:t>.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Oznacza to, że możesz m. in. dodawać/usuwać kolejnych menedżerów.</w:t>
      </w:r>
    </w:p>
    <w:p w:rsidR="00EF4F32" w:rsidRPr="00EF4F32" w:rsidRDefault="00EF4F32" w:rsidP="00EF4F32">
      <w:pPr>
        <w:pStyle w:val="NormalnyWeb"/>
        <w:spacing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F4F32">
        <w:rPr>
          <w:rFonts w:ascii="Calibri" w:eastAsia="Calibri" w:hAnsi="Calibri" w:cs="Calibri"/>
          <w:b/>
          <w:sz w:val="22"/>
          <w:szCs w:val="22"/>
          <w:lang w:eastAsia="en-US"/>
        </w:rPr>
        <w:t>Ważne!</w:t>
      </w:r>
    </w:p>
    <w:p w:rsidR="00EF4F32" w:rsidRDefault="00EF4F32" w:rsidP="00EF4F32">
      <w:pPr>
        <w:pStyle w:val="NormalnyWeb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Podmiot turystyczny musi mieć co najmniej jednego men</w:t>
      </w:r>
      <w:r w:rsidR="00674FD4">
        <w:rPr>
          <w:rFonts w:ascii="Calibri" w:eastAsia="Calibri" w:hAnsi="Calibri" w:cs="Calibri"/>
          <w:sz w:val="22"/>
          <w:szCs w:val="22"/>
          <w:lang w:eastAsia="en-US"/>
        </w:rPr>
        <w:t>e</w:t>
      </w:r>
      <w:r>
        <w:rPr>
          <w:rFonts w:ascii="Calibri" w:eastAsia="Calibri" w:hAnsi="Calibri" w:cs="Calibri"/>
          <w:sz w:val="22"/>
          <w:szCs w:val="22"/>
          <w:lang w:eastAsia="en-US"/>
        </w:rPr>
        <w:t>dżera na PUE ZUS</w:t>
      </w:r>
    </w:p>
    <w:p w:rsidR="00EF4F32" w:rsidRDefault="00EF4F32" w:rsidP="00EF4F32">
      <w:pPr>
        <w:pStyle w:val="NormalnyWeb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Man</w:t>
      </w:r>
      <w:r w:rsidR="00674FD4">
        <w:rPr>
          <w:rFonts w:ascii="Calibri" w:eastAsia="Calibri" w:hAnsi="Calibri" w:cs="Calibri"/>
          <w:sz w:val="22"/>
          <w:szCs w:val="22"/>
          <w:lang w:eastAsia="en-US"/>
        </w:rPr>
        <w:t>e</w:t>
      </w:r>
      <w:r>
        <w:rPr>
          <w:rFonts w:ascii="Calibri" w:eastAsia="Calibri" w:hAnsi="Calibri" w:cs="Calibri"/>
          <w:sz w:val="22"/>
          <w:szCs w:val="22"/>
          <w:lang w:eastAsia="en-US"/>
        </w:rPr>
        <w:t>dżer podmiotu turystycznego na PUE ZUS musi mieć swój profil na PUE ZUS</w:t>
      </w:r>
    </w:p>
    <w:p w:rsidR="00EF4F32" w:rsidRDefault="00EF4F32" w:rsidP="00EF4F32">
      <w:pPr>
        <w:pStyle w:val="NormalnyWeb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EF4F32">
        <w:rPr>
          <w:rFonts w:ascii="Calibri" w:eastAsia="Calibri" w:hAnsi="Calibri" w:cs="Calibri"/>
          <w:sz w:val="22"/>
          <w:szCs w:val="22"/>
          <w:lang w:eastAsia="en-US"/>
        </w:rPr>
        <w:t>Man</w:t>
      </w:r>
      <w:r w:rsidR="00674FD4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EF4F32">
        <w:rPr>
          <w:rFonts w:ascii="Calibri" w:eastAsia="Calibri" w:hAnsi="Calibri" w:cs="Calibri"/>
          <w:sz w:val="22"/>
          <w:szCs w:val="22"/>
          <w:lang w:eastAsia="en-US"/>
        </w:rPr>
        <w:t xml:space="preserve">dżer na PUE ZUS może też pełnić rolę recepcjonisty podmiotu turystycznego na PUE ZUS. Musi </w:t>
      </w:r>
      <w:r>
        <w:rPr>
          <w:rFonts w:ascii="Calibri" w:eastAsia="Calibri" w:hAnsi="Calibri" w:cs="Calibri"/>
          <w:sz w:val="22"/>
          <w:szCs w:val="22"/>
          <w:lang w:eastAsia="en-US"/>
        </w:rPr>
        <w:t>sam nadać sobie takie uprawnienia na PUE ZUS</w:t>
      </w:r>
    </w:p>
    <w:p w:rsidR="00EF4F32" w:rsidRDefault="00EF4F32" w:rsidP="00EF4F32">
      <w:pPr>
        <w:pStyle w:val="NormalnyWeb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Tylko recepcjonista na PUE ZUS może przyjmować płatności bonem</w:t>
      </w:r>
    </w:p>
    <w:p w:rsidR="00674FD4" w:rsidRPr="00EF4F32" w:rsidRDefault="00674FD4" w:rsidP="00674FD4">
      <w:pPr>
        <w:pStyle w:val="NormalnyWeb"/>
        <w:spacing w:line="276" w:lineRule="auto"/>
        <w:ind w:left="720"/>
        <w:rPr>
          <w:rFonts w:ascii="Calibri" w:eastAsia="Calibri" w:hAnsi="Calibri" w:cs="Calibri"/>
          <w:sz w:val="22"/>
          <w:szCs w:val="22"/>
          <w:lang w:eastAsia="en-US"/>
        </w:rPr>
      </w:pPr>
    </w:p>
    <w:p w:rsidR="00EF4F32" w:rsidRPr="00EF4F32" w:rsidRDefault="00EF4F32" w:rsidP="00EF4F32">
      <w:pPr>
        <w:pStyle w:val="NormalnyWeb"/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EF4F32">
        <w:rPr>
          <w:rFonts w:ascii="Calibri" w:eastAsia="Calibri" w:hAnsi="Calibri" w:cs="Calibri"/>
          <w:sz w:val="22"/>
          <w:szCs w:val="22"/>
          <w:lang w:eastAsia="en-US"/>
        </w:rPr>
        <w:t>Jeśli chcesz dodać kolejnego menedżera na PUE ZUS, wybierz [Obsługa menedżerów] &gt; [Dodaj menedżera]</w:t>
      </w:r>
    </w:p>
    <w:p w:rsidR="00EF4F32" w:rsidRDefault="00EF4F32" w:rsidP="00EF4F32">
      <w:pPr>
        <w:pStyle w:val="NormalnyWeb"/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00596F40" wp14:editId="020D9D35">
            <wp:extent cx="5753100" cy="4563745"/>
            <wp:effectExtent l="0" t="0" r="0" b="825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6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F32" w:rsidRDefault="00EF4F32" w:rsidP="00EF4F32">
      <w:pPr>
        <w:pStyle w:val="NormalnyWeb"/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lastRenderedPageBreak/>
        <w:drawing>
          <wp:inline distT="0" distB="0" distL="0" distR="0" wp14:anchorId="5F549B26" wp14:editId="4BD0DF0D">
            <wp:extent cx="5757545" cy="453834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453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F32" w:rsidRPr="00EF4F32" w:rsidRDefault="00F05E34" w:rsidP="00EF4F32">
      <w:pPr>
        <w:pStyle w:val="NormalnyWeb"/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w nowym oknie n</w:t>
      </w:r>
      <w:r w:rsidR="00EF4F32" w:rsidRPr="00EF4F32">
        <w:rPr>
          <w:rFonts w:ascii="Calibri" w:eastAsia="Calibri" w:hAnsi="Calibri" w:cs="Calibri"/>
          <w:sz w:val="22"/>
          <w:szCs w:val="22"/>
          <w:lang w:eastAsia="en-US"/>
        </w:rPr>
        <w:t>aciśnij [Wyszukaj]</w:t>
      </w:r>
    </w:p>
    <w:p w:rsidR="00EF4F32" w:rsidRDefault="00EF4F32" w:rsidP="00EF4F32">
      <w:pPr>
        <w:pStyle w:val="NormalnyWeb"/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:rsidR="009F01FA" w:rsidRPr="003E44FA" w:rsidRDefault="009F01FA" w:rsidP="00EF4F32">
      <w:pPr>
        <w:pStyle w:val="NormalnyWeb"/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lastRenderedPageBreak/>
        <w:drawing>
          <wp:inline distT="0" distB="0" distL="0" distR="0" wp14:anchorId="2709E2F8" wp14:editId="4155177D">
            <wp:extent cx="5756910" cy="4857115"/>
            <wp:effectExtent l="0" t="0" r="0" b="63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85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F32" w:rsidRPr="00EF4F32" w:rsidRDefault="00EF4F32" w:rsidP="00EF4F32">
      <w:pPr>
        <w:pStyle w:val="NormalnyWeb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EF4F32">
        <w:rPr>
          <w:rFonts w:ascii="Calibri" w:eastAsia="Calibri" w:hAnsi="Calibri" w:cs="Calibri"/>
          <w:sz w:val="22"/>
          <w:szCs w:val="22"/>
          <w:lang w:eastAsia="en-US"/>
        </w:rPr>
        <w:t>Wpisz dane: imię, nazwisko, PESEL lub serię i numer dokumentu tożsamości nowego m</w:t>
      </w:r>
      <w:r w:rsidR="00674FD4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EF4F32">
        <w:rPr>
          <w:rFonts w:ascii="Calibri" w:eastAsia="Calibri" w:hAnsi="Calibri" w:cs="Calibri"/>
          <w:sz w:val="22"/>
          <w:szCs w:val="22"/>
          <w:lang w:eastAsia="en-US"/>
        </w:rPr>
        <w:t>n</w:t>
      </w:r>
      <w:r w:rsidR="00674FD4">
        <w:rPr>
          <w:rFonts w:ascii="Calibri" w:eastAsia="Calibri" w:hAnsi="Calibri" w:cs="Calibri"/>
          <w:sz w:val="22"/>
          <w:szCs w:val="22"/>
          <w:lang w:eastAsia="en-US"/>
        </w:rPr>
        <w:t>edż</w:t>
      </w:r>
      <w:r w:rsidRPr="00EF4F32">
        <w:rPr>
          <w:rFonts w:ascii="Calibri" w:eastAsia="Calibri" w:hAnsi="Calibri" w:cs="Calibri"/>
          <w:sz w:val="22"/>
          <w:szCs w:val="22"/>
          <w:lang w:eastAsia="en-US"/>
        </w:rPr>
        <w:t>era na PUE ZUS, przepisz kod z obrazka i naciśnij [Wyszukaj]</w:t>
      </w:r>
    </w:p>
    <w:p w:rsidR="00EF4F32" w:rsidRDefault="00EF4F32" w:rsidP="00EF4F32">
      <w:pPr>
        <w:pStyle w:val="NormalnyWeb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lastRenderedPageBreak/>
        <w:drawing>
          <wp:inline distT="0" distB="0" distL="0" distR="0" wp14:anchorId="7E2ECAF0" wp14:editId="642C42AF">
            <wp:extent cx="5757545" cy="36576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F32" w:rsidRPr="00EF4F32" w:rsidRDefault="00EF4F32" w:rsidP="00EF4F32">
      <w:pPr>
        <w:pStyle w:val="NormalnyWeb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EF4F32">
        <w:rPr>
          <w:rFonts w:ascii="Calibri" w:eastAsia="Calibri" w:hAnsi="Calibri" w:cs="Calibri"/>
          <w:sz w:val="22"/>
          <w:szCs w:val="22"/>
          <w:lang w:eastAsia="en-US"/>
        </w:rPr>
        <w:t xml:space="preserve">Zaznacz swój wybór i [Wybierz] </w:t>
      </w:r>
    </w:p>
    <w:p w:rsidR="00EF4F32" w:rsidRDefault="00EF4F32" w:rsidP="00EF4F32">
      <w:pPr>
        <w:pStyle w:val="NormalnyWeb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20FEF5EF" wp14:editId="702D9435">
            <wp:extent cx="5753100" cy="3289300"/>
            <wp:effectExtent l="0" t="0" r="0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FA" w:rsidRDefault="009F01FA" w:rsidP="009F01FA">
      <w:pPr>
        <w:pStyle w:val="NormalnyWeb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EF4F32">
        <w:rPr>
          <w:rFonts w:ascii="Calibri" w:eastAsia="Calibri" w:hAnsi="Calibri" w:cs="Calibri"/>
          <w:sz w:val="22"/>
          <w:szCs w:val="22"/>
          <w:lang w:eastAsia="en-US"/>
        </w:rPr>
        <w:t>Wybierz datę, do której menedżer będzie mógł obsługiwać podmiot. Pozostaw to pole puste, jeśli uprawnienie ma być bezterminowe.</w:t>
      </w:r>
      <w:r w:rsidR="00E51599">
        <w:rPr>
          <w:rFonts w:ascii="Calibri" w:eastAsia="Calibri" w:hAnsi="Calibri" w:cs="Calibri"/>
          <w:sz w:val="22"/>
          <w:szCs w:val="22"/>
          <w:lang w:eastAsia="en-US"/>
        </w:rPr>
        <w:t xml:space="preserve"> Następnie naciśnij [Dodaj].</w:t>
      </w:r>
    </w:p>
    <w:p w:rsidR="00EF4F32" w:rsidRDefault="001E628A" w:rsidP="00EF4F32">
      <w:pPr>
        <w:pStyle w:val="NormalnyWeb"/>
        <w:ind w:left="720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cs="Calibri"/>
          <w:noProof/>
        </w:rPr>
        <w:lastRenderedPageBreak/>
        <w:drawing>
          <wp:inline distT="0" distB="0" distL="0" distR="0" wp14:anchorId="0D91EB26" wp14:editId="31F6C209">
            <wp:extent cx="5395035" cy="455733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706" cy="4558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F32" w:rsidRPr="001E628A" w:rsidRDefault="00EF4F32" w:rsidP="001E628A">
      <w:pPr>
        <w:pStyle w:val="NormalnyWeb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1E628A">
        <w:rPr>
          <w:rFonts w:ascii="Calibri" w:eastAsia="Calibri" w:hAnsi="Calibri" w:cs="Calibri"/>
          <w:sz w:val="22"/>
          <w:szCs w:val="22"/>
          <w:lang w:eastAsia="en-US"/>
        </w:rPr>
        <w:t>Pojawi się komunikat</w:t>
      </w:r>
    </w:p>
    <w:p w:rsidR="00EF4F32" w:rsidRDefault="00EF4F32" w:rsidP="00EF4F32">
      <w:pPr>
        <w:pStyle w:val="NormalnyWeb"/>
        <w:rPr>
          <w:noProof/>
        </w:rPr>
      </w:pPr>
      <w:r>
        <w:rPr>
          <w:noProof/>
        </w:rPr>
        <w:drawing>
          <wp:inline distT="0" distB="0" distL="0" distR="0" wp14:anchorId="7C6524D0" wp14:editId="4F423C3E">
            <wp:extent cx="4318000" cy="1884045"/>
            <wp:effectExtent l="0" t="0" r="635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F32" w:rsidRPr="004031BF" w:rsidRDefault="00EF4F32" w:rsidP="00EF4F32">
      <w:pPr>
        <w:pStyle w:val="NormalnyWeb"/>
        <w:rPr>
          <w:noProof/>
        </w:rPr>
      </w:pPr>
    </w:p>
    <w:p w:rsidR="00EF4F32" w:rsidRPr="00431395" w:rsidRDefault="00EF4F32" w:rsidP="00EF4F32">
      <w:pPr>
        <w:pStyle w:val="NormalnyWeb"/>
        <w:rPr>
          <w:rFonts w:ascii="Calibri" w:eastAsia="Calibri" w:hAnsi="Calibri" w:cs="Calibri"/>
          <w:sz w:val="22"/>
          <w:szCs w:val="22"/>
          <w:lang w:eastAsia="en-US"/>
        </w:rPr>
      </w:pPr>
    </w:p>
    <w:p w:rsidR="000E28B8" w:rsidRDefault="000E28B8" w:rsidP="00B91ED4"/>
    <w:sectPr w:rsidR="000E28B8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99A" w:rsidRDefault="00CF299A">
      <w:pPr>
        <w:spacing w:after="0" w:line="240" w:lineRule="auto"/>
      </w:pPr>
      <w:r>
        <w:separator/>
      </w:r>
    </w:p>
  </w:endnote>
  <w:endnote w:type="continuationSeparator" w:id="0">
    <w:p w:rsidR="00CF299A" w:rsidRDefault="00CF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52F" w:rsidRDefault="00EF4F3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F2160">
      <w:rPr>
        <w:noProof/>
      </w:rPr>
      <w:t>1</w:t>
    </w:r>
    <w:r>
      <w:fldChar w:fldCharType="end"/>
    </w:r>
  </w:p>
  <w:p w:rsidR="003A252F" w:rsidRDefault="00CF29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99A" w:rsidRDefault="00CF299A">
      <w:pPr>
        <w:spacing w:after="0" w:line="240" w:lineRule="auto"/>
      </w:pPr>
      <w:r>
        <w:separator/>
      </w:r>
    </w:p>
  </w:footnote>
  <w:footnote w:type="continuationSeparator" w:id="0">
    <w:p w:rsidR="00CF299A" w:rsidRDefault="00CF2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C3D47"/>
    <w:multiLevelType w:val="hybridMultilevel"/>
    <w:tmpl w:val="6E787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04C7E"/>
    <w:multiLevelType w:val="hybridMultilevel"/>
    <w:tmpl w:val="9D8EBE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62454"/>
    <w:multiLevelType w:val="hybridMultilevel"/>
    <w:tmpl w:val="076C1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41350"/>
    <w:multiLevelType w:val="hybridMultilevel"/>
    <w:tmpl w:val="6C50B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ED6503"/>
    <w:multiLevelType w:val="hybridMultilevel"/>
    <w:tmpl w:val="7DC20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32"/>
    <w:rsid w:val="000E28B8"/>
    <w:rsid w:val="001445C3"/>
    <w:rsid w:val="00167E95"/>
    <w:rsid w:val="001E628A"/>
    <w:rsid w:val="00514EBF"/>
    <w:rsid w:val="00674FD4"/>
    <w:rsid w:val="006F2160"/>
    <w:rsid w:val="009F01FA"/>
    <w:rsid w:val="00B91ED4"/>
    <w:rsid w:val="00C374EE"/>
    <w:rsid w:val="00CF299A"/>
    <w:rsid w:val="00E51599"/>
    <w:rsid w:val="00EF4F32"/>
    <w:rsid w:val="00F0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F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4F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EF4F32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F4F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4F3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F3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4F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F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4F3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F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F32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F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4F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EF4F32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F4F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4F3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F3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4F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F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4F3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F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F3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Bełkowska-Gołoś, Aleksandra</dc:creator>
  <cp:lastModifiedBy>Szaruga, Aleksandra</cp:lastModifiedBy>
  <cp:revision>3</cp:revision>
  <dcterms:created xsi:type="dcterms:W3CDTF">2020-07-31T12:58:00Z</dcterms:created>
  <dcterms:modified xsi:type="dcterms:W3CDTF">2020-07-31T23:00:00Z</dcterms:modified>
</cp:coreProperties>
</file>